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34" w:type="dxa"/>
        <w:tblLayout w:type="fixed"/>
        <w:tblLook w:val="0000" w:firstRow="0" w:lastRow="0" w:firstColumn="0" w:lastColumn="0" w:noHBand="0" w:noVBand="0"/>
      </w:tblPr>
      <w:tblGrid>
        <w:gridCol w:w="3600"/>
        <w:gridCol w:w="5898"/>
      </w:tblGrid>
      <w:tr w:rsidR="00664E77" w:rsidRPr="00A70AF0" w14:paraId="2003C0B2" w14:textId="77777777" w:rsidTr="00CB7D36">
        <w:tc>
          <w:tcPr>
            <w:tcW w:w="3600" w:type="dxa"/>
          </w:tcPr>
          <w:p w14:paraId="7BA70D9B" w14:textId="77777777" w:rsidR="00664E77" w:rsidRPr="00A70AF0" w:rsidRDefault="00664E77" w:rsidP="00CB7D36">
            <w:pPr>
              <w:keepNext/>
              <w:tabs>
                <w:tab w:val="left" w:pos="491"/>
              </w:tabs>
              <w:spacing w:after="0" w:line="240" w:lineRule="auto"/>
              <w:jc w:val="left"/>
              <w:outlineLvl w:val="0"/>
              <w:rPr>
                <w:rFonts w:eastAsia="Times New Roman"/>
                <w:color w:val="000000" w:themeColor="text1"/>
                <w:szCs w:val="26"/>
              </w:rPr>
            </w:pPr>
            <w:r w:rsidRPr="00A70AF0">
              <w:rPr>
                <w:rFonts w:eastAsia="Times New Roman"/>
                <w:color w:val="000000" w:themeColor="text1"/>
                <w:szCs w:val="26"/>
              </w:rPr>
              <w:t>UBND TỈNH THÁI NGUYÊN</w:t>
            </w:r>
          </w:p>
          <w:p w14:paraId="52C1EC04" w14:textId="77777777" w:rsidR="00664E77" w:rsidRPr="00A70AF0" w:rsidRDefault="00664E77" w:rsidP="00CB7D36">
            <w:pPr>
              <w:spacing w:after="0" w:line="240" w:lineRule="auto"/>
              <w:jc w:val="center"/>
              <w:rPr>
                <w:rFonts w:eastAsia="Times New Roman"/>
                <w:color w:val="000000" w:themeColor="text1"/>
                <w:sz w:val="24"/>
                <w:szCs w:val="24"/>
              </w:rPr>
            </w:pPr>
            <w:r w:rsidRPr="00A70AF0">
              <w:rPr>
                <w:rFonts w:eastAsia="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E1B7B59" wp14:editId="5F57E204">
                      <wp:simplePos x="0" y="0"/>
                      <wp:positionH relativeFrom="margin">
                        <wp:posOffset>892175</wp:posOffset>
                      </wp:positionH>
                      <wp:positionV relativeFrom="paragraph">
                        <wp:posOffset>213995</wp:posOffset>
                      </wp:positionV>
                      <wp:extent cx="333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015257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25pt,16.85pt" to="9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">
                      <w10:wrap anchorx="margin"/>
                    </v:line>
                  </w:pict>
                </mc:Fallback>
              </mc:AlternateContent>
            </w:r>
            <w:r w:rsidRPr="00A70AF0">
              <w:rPr>
                <w:rFonts w:eastAsia="Times New Roman"/>
                <w:b/>
                <w:color w:val="000000" w:themeColor="text1"/>
                <w:szCs w:val="26"/>
              </w:rPr>
              <w:t>SỞ NỘI VỤ</w:t>
            </w:r>
          </w:p>
        </w:tc>
        <w:tc>
          <w:tcPr>
            <w:tcW w:w="5898" w:type="dxa"/>
          </w:tcPr>
          <w:p w14:paraId="74884744" w14:textId="77777777" w:rsidR="00664E77" w:rsidRPr="00A70AF0" w:rsidRDefault="00664E77" w:rsidP="00CB7D36">
            <w:pPr>
              <w:keepNext/>
              <w:spacing w:after="0" w:line="240" w:lineRule="auto"/>
              <w:jc w:val="center"/>
              <w:outlineLvl w:val="0"/>
              <w:rPr>
                <w:rFonts w:eastAsia="Times New Roman"/>
                <w:b/>
                <w:color w:val="000000" w:themeColor="text1"/>
                <w:szCs w:val="26"/>
              </w:rPr>
            </w:pPr>
            <w:r w:rsidRPr="00A70AF0">
              <w:rPr>
                <w:rFonts w:eastAsia="Times New Roman"/>
                <w:b/>
                <w:color w:val="000000" w:themeColor="text1"/>
                <w:szCs w:val="26"/>
              </w:rPr>
              <w:t>CỘNG HOÀ XÃ HỘI CHỦ NGHĨA VIỆT NAM</w:t>
            </w:r>
          </w:p>
          <w:p w14:paraId="2B22F889" w14:textId="77777777" w:rsidR="00664E77" w:rsidRPr="00A70AF0" w:rsidRDefault="00664E77" w:rsidP="00CB7D36">
            <w:pPr>
              <w:keepNext/>
              <w:spacing w:after="0" w:line="240" w:lineRule="auto"/>
              <w:jc w:val="center"/>
              <w:outlineLvl w:val="0"/>
              <w:rPr>
                <w:rFonts w:eastAsia="Times New Roman"/>
                <w:b/>
                <w:color w:val="000000" w:themeColor="text1"/>
                <w:sz w:val="28"/>
                <w:szCs w:val="28"/>
              </w:rPr>
            </w:pPr>
            <w:r w:rsidRPr="00A70AF0">
              <w:rPr>
                <w:rFonts w:eastAsia="Times New Roman"/>
                <w:b/>
                <w:color w:val="000000" w:themeColor="text1"/>
                <w:sz w:val="28"/>
                <w:szCs w:val="28"/>
              </w:rPr>
              <w:t>Độc lập - Tự do - Hạnh phúc</w:t>
            </w:r>
          </w:p>
          <w:p w14:paraId="77A56AEB" w14:textId="77777777" w:rsidR="00664E77" w:rsidRPr="00A70AF0" w:rsidRDefault="00664E77" w:rsidP="00CB7D36">
            <w:pPr>
              <w:spacing w:after="0" w:line="240" w:lineRule="auto"/>
              <w:jc w:val="center"/>
              <w:rPr>
                <w:rFonts w:eastAsia="Times New Roman"/>
                <w:color w:val="000000" w:themeColor="text1"/>
                <w:szCs w:val="26"/>
              </w:rPr>
            </w:pPr>
            <w:r w:rsidRPr="00A70AF0">
              <w:rPr>
                <w:rFonts w:eastAsia="Times New Roman"/>
                <w:bCs/>
                <w:noProof/>
                <w:color w:val="000000" w:themeColor="text1"/>
                <w:szCs w:val="24"/>
              </w:rPr>
              <mc:AlternateContent>
                <mc:Choice Requires="wps">
                  <w:drawing>
                    <wp:anchor distT="0" distB="0" distL="114300" distR="114300" simplePos="0" relativeHeight="251660288" behindDoc="0" locked="0" layoutInCell="1" allowOverlap="1" wp14:anchorId="4986A7BE" wp14:editId="4DDDFA44">
                      <wp:simplePos x="0" y="0"/>
                      <wp:positionH relativeFrom="margin">
                        <wp:align>center</wp:align>
                      </wp:positionH>
                      <wp:positionV relativeFrom="paragraph">
                        <wp:posOffset>19050</wp:posOffset>
                      </wp:positionV>
                      <wp:extent cx="2160270" cy="0"/>
                      <wp:effectExtent l="12700"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0CEFADA"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">
                      <w10:wrap anchorx="margin"/>
                    </v:line>
                  </w:pict>
                </mc:Fallback>
              </mc:AlternateContent>
            </w:r>
          </w:p>
        </w:tc>
      </w:tr>
      <w:tr w:rsidR="00664E77" w:rsidRPr="00A70AF0" w14:paraId="4D424A84" w14:textId="77777777" w:rsidTr="00CB7D36">
        <w:trPr>
          <w:trHeight w:val="83"/>
        </w:trPr>
        <w:tc>
          <w:tcPr>
            <w:tcW w:w="3600" w:type="dxa"/>
          </w:tcPr>
          <w:p w14:paraId="4B0421F0" w14:textId="77777777" w:rsidR="00664E77" w:rsidRPr="00A70AF0" w:rsidRDefault="00664E77" w:rsidP="00CB7D36">
            <w:pPr>
              <w:spacing w:before="60" w:after="60" w:line="240" w:lineRule="auto"/>
              <w:jc w:val="center"/>
              <w:rPr>
                <w:rFonts w:eastAsia="Times New Roman"/>
                <w:color w:val="000000" w:themeColor="text1"/>
                <w:sz w:val="24"/>
                <w:szCs w:val="24"/>
              </w:rPr>
            </w:pPr>
            <w:r w:rsidRPr="00A70AF0">
              <w:rPr>
                <w:rFonts w:eastAsia="Times New Roman"/>
                <w:bCs/>
                <w:color w:val="000000" w:themeColor="text1"/>
                <w:szCs w:val="24"/>
              </w:rPr>
              <w:t>Số:</w:t>
            </w:r>
            <w:r w:rsidRPr="00A70AF0">
              <w:rPr>
                <w:rFonts w:eastAsia="Times New Roman"/>
                <w:color w:val="000000" w:themeColor="text1"/>
                <w:szCs w:val="24"/>
              </w:rPr>
              <w:t xml:space="preserve">          /TTr-SNV</w:t>
            </w:r>
          </w:p>
        </w:tc>
        <w:tc>
          <w:tcPr>
            <w:tcW w:w="5898" w:type="dxa"/>
          </w:tcPr>
          <w:p w14:paraId="7896D3A5" w14:textId="77777777" w:rsidR="00664E77" w:rsidRPr="00A70AF0" w:rsidRDefault="00664E77" w:rsidP="00CB7D36">
            <w:pPr>
              <w:keepNext/>
              <w:spacing w:before="60" w:after="60" w:line="240" w:lineRule="auto"/>
              <w:jc w:val="center"/>
              <w:outlineLvl w:val="1"/>
              <w:rPr>
                <w:rFonts w:eastAsia="Times New Roman"/>
                <w:i/>
                <w:color w:val="000000" w:themeColor="text1"/>
                <w:sz w:val="28"/>
                <w:szCs w:val="28"/>
              </w:rPr>
            </w:pPr>
            <w:r w:rsidRPr="00A70AF0">
              <w:rPr>
                <w:rFonts w:eastAsia="Times New Roman"/>
                <w:i/>
                <w:color w:val="000000" w:themeColor="text1"/>
                <w:szCs w:val="26"/>
              </w:rPr>
              <w:t xml:space="preserve">  </w:t>
            </w:r>
            <w:r w:rsidRPr="00A70AF0">
              <w:rPr>
                <w:rFonts w:eastAsia="Times New Roman"/>
                <w:i/>
                <w:color w:val="000000" w:themeColor="text1"/>
                <w:sz w:val="28"/>
                <w:szCs w:val="28"/>
              </w:rPr>
              <w:t xml:space="preserve">Thái Nguyên, ngày </w:t>
            </w:r>
            <w:r w:rsidRPr="00A70AF0">
              <w:rPr>
                <w:rFonts w:eastAsia="Times New Roman"/>
                <w:i/>
                <w:color w:val="000000" w:themeColor="text1"/>
                <w:sz w:val="28"/>
                <w:szCs w:val="28"/>
                <w:lang w:val="vi-VN"/>
              </w:rPr>
              <w:t xml:space="preserve"> </w:t>
            </w:r>
            <w:r w:rsidRPr="00A70AF0">
              <w:rPr>
                <w:rFonts w:eastAsia="Times New Roman"/>
                <w:i/>
                <w:color w:val="000000" w:themeColor="text1"/>
                <w:sz w:val="28"/>
                <w:szCs w:val="28"/>
              </w:rPr>
              <w:t xml:space="preserve">     tháng</w:t>
            </w:r>
            <w:r w:rsidR="00221F57">
              <w:rPr>
                <w:rFonts w:eastAsia="Times New Roman"/>
                <w:i/>
                <w:color w:val="000000" w:themeColor="text1"/>
                <w:sz w:val="28"/>
                <w:szCs w:val="28"/>
              </w:rPr>
              <w:t xml:space="preserve">   </w:t>
            </w:r>
            <w:r w:rsidRPr="00A70AF0">
              <w:rPr>
                <w:rFonts w:eastAsia="Times New Roman"/>
                <w:i/>
                <w:color w:val="000000" w:themeColor="text1"/>
                <w:sz w:val="28"/>
                <w:szCs w:val="28"/>
              </w:rPr>
              <w:t xml:space="preserve">  năm 20</w:t>
            </w:r>
            <w:r w:rsidRPr="00A70AF0">
              <w:rPr>
                <w:rFonts w:eastAsia="Times New Roman"/>
                <w:i/>
                <w:color w:val="000000" w:themeColor="text1"/>
                <w:sz w:val="28"/>
                <w:szCs w:val="28"/>
                <w:lang w:val="vi-VN"/>
              </w:rPr>
              <w:t>2</w:t>
            </w:r>
            <w:r w:rsidRPr="00A70AF0">
              <w:rPr>
                <w:rFonts w:eastAsia="Times New Roman"/>
                <w:i/>
                <w:color w:val="000000" w:themeColor="text1"/>
                <w:sz w:val="28"/>
                <w:szCs w:val="28"/>
              </w:rPr>
              <w:t>5</w:t>
            </w:r>
          </w:p>
        </w:tc>
      </w:tr>
    </w:tbl>
    <w:p w14:paraId="03318140" w14:textId="77777777" w:rsidR="00664E77" w:rsidRPr="00A70AF0" w:rsidRDefault="00664E77" w:rsidP="00664E77">
      <w:pPr>
        <w:spacing w:after="0" w:line="240" w:lineRule="auto"/>
        <w:jc w:val="center"/>
        <w:rPr>
          <w:b/>
          <w:bCs/>
          <w:color w:val="000000" w:themeColor="text1"/>
          <w:sz w:val="28"/>
          <w:szCs w:val="28"/>
        </w:rPr>
      </w:pPr>
    </w:p>
    <w:p w14:paraId="1D3818D1" w14:textId="77777777" w:rsidR="00664E77" w:rsidRPr="00A70AF0" w:rsidRDefault="00664E77" w:rsidP="00664E77">
      <w:pPr>
        <w:spacing w:after="0" w:line="240" w:lineRule="auto"/>
        <w:jc w:val="center"/>
        <w:rPr>
          <w:b/>
          <w:bCs/>
          <w:color w:val="000000" w:themeColor="text1"/>
          <w:sz w:val="28"/>
          <w:szCs w:val="28"/>
        </w:rPr>
      </w:pPr>
    </w:p>
    <w:p w14:paraId="0C1CD5FC" w14:textId="77777777" w:rsidR="00664E77" w:rsidRPr="00A70AF0" w:rsidRDefault="00664E77" w:rsidP="00664E77">
      <w:pPr>
        <w:spacing w:after="0" w:line="240" w:lineRule="auto"/>
        <w:jc w:val="center"/>
        <w:rPr>
          <w:b/>
          <w:bCs/>
          <w:color w:val="000000" w:themeColor="text1"/>
          <w:sz w:val="28"/>
          <w:szCs w:val="28"/>
        </w:rPr>
      </w:pPr>
      <w:r w:rsidRPr="00A70AF0">
        <w:rPr>
          <w:b/>
          <w:bCs/>
          <w:color w:val="000000" w:themeColor="text1"/>
          <w:sz w:val="28"/>
          <w:szCs w:val="28"/>
        </w:rPr>
        <w:t>TỜ TRÌNH</w:t>
      </w:r>
    </w:p>
    <w:p w14:paraId="4949D6AC" w14:textId="77777777" w:rsidR="005837E1" w:rsidRPr="005837E1" w:rsidRDefault="00664E77" w:rsidP="005837E1">
      <w:pPr>
        <w:shd w:val="clear" w:color="auto" w:fill="FFFFFF"/>
        <w:spacing w:before="120" w:after="0" w:line="240" w:lineRule="auto"/>
        <w:ind w:firstLine="567"/>
        <w:jc w:val="center"/>
        <w:rPr>
          <w:b/>
          <w:bCs/>
          <w:color w:val="000000" w:themeColor="text1"/>
          <w:sz w:val="28"/>
          <w:szCs w:val="28"/>
        </w:rPr>
      </w:pPr>
      <w:r w:rsidRPr="005837E1">
        <w:rPr>
          <w:rFonts w:ascii="Times New Roman Bold" w:hAnsi="Times New Roman Bold"/>
          <w:b/>
          <w:bCs/>
          <w:color w:val="000000" w:themeColor="text1"/>
          <w:spacing w:val="-12"/>
          <w:sz w:val="28"/>
          <w:szCs w:val="28"/>
          <w:lang w:val="nl-NL"/>
        </w:rPr>
        <w:t xml:space="preserve">Dự thảo </w:t>
      </w:r>
      <w:r w:rsidR="005837E1" w:rsidRPr="005837E1">
        <w:rPr>
          <w:b/>
          <w:iCs/>
          <w:color w:val="000000" w:themeColor="text1"/>
          <w:sz w:val="28"/>
          <w:szCs w:val="28"/>
          <w:lang w:val="vi-VN"/>
        </w:rPr>
        <w:t xml:space="preserve">Quyết định </w:t>
      </w:r>
      <w:r w:rsidR="00AB383D">
        <w:rPr>
          <w:b/>
          <w:bCs/>
          <w:color w:val="000000" w:themeColor="text1"/>
          <w:sz w:val="28"/>
          <w:szCs w:val="28"/>
        </w:rPr>
        <w:t>s</w:t>
      </w:r>
      <w:r w:rsidR="005837E1" w:rsidRPr="005837E1">
        <w:rPr>
          <w:b/>
          <w:bCs/>
          <w:color w:val="000000" w:themeColor="text1"/>
          <w:sz w:val="28"/>
          <w:szCs w:val="28"/>
        </w:rPr>
        <w:t>ửa đổi, bổ sung một số điều của Quyết định số 09/2025/QĐ-UBND ngày 16/9/2025 của UBND tỉnh ph</w:t>
      </w:r>
      <w:r w:rsidR="005837E1" w:rsidRPr="005837E1">
        <w:rPr>
          <w:b/>
          <w:bCs/>
          <w:color w:val="000000" w:themeColor="text1"/>
          <w:sz w:val="28"/>
          <w:szCs w:val="28"/>
          <w:lang w:val="vi-VN"/>
        </w:rPr>
        <w:t xml:space="preserve">ân cấp </w:t>
      </w:r>
      <w:r w:rsidR="005837E1" w:rsidRPr="005837E1">
        <w:rPr>
          <w:b/>
          <w:bCs/>
          <w:color w:val="000000" w:themeColor="text1"/>
          <w:sz w:val="28"/>
          <w:szCs w:val="28"/>
        </w:rPr>
        <w:t xml:space="preserve">thẩm quyền </w:t>
      </w:r>
      <w:r w:rsidR="005837E1" w:rsidRPr="005837E1">
        <w:rPr>
          <w:b/>
          <w:bCs/>
          <w:color w:val="000000" w:themeColor="text1"/>
          <w:sz w:val="28"/>
          <w:szCs w:val="28"/>
          <w:lang w:val="vi-VN"/>
        </w:rPr>
        <w:t>thực hiện việc cấp, cấp lại, gia hạn, thu hồi giấy phép lao động và giấy xác nhận không thuộc diện cấp giấy phép lao động</w:t>
      </w:r>
      <w:r w:rsidR="005837E1" w:rsidRPr="005837E1">
        <w:rPr>
          <w:b/>
          <w:bCs/>
          <w:color w:val="000000" w:themeColor="text1"/>
          <w:sz w:val="28"/>
          <w:szCs w:val="28"/>
        </w:rPr>
        <w:t xml:space="preserve"> cho người lao động nước ngoài</w:t>
      </w:r>
      <w:r w:rsidR="005837E1" w:rsidRPr="005837E1">
        <w:rPr>
          <w:b/>
          <w:bCs/>
          <w:color w:val="000000" w:themeColor="text1"/>
          <w:sz w:val="28"/>
          <w:szCs w:val="28"/>
          <w:lang w:val="vi-VN"/>
        </w:rPr>
        <w:t xml:space="preserve"> trên địa bàn tỉnh </w:t>
      </w:r>
      <w:r w:rsidR="005837E1" w:rsidRPr="005837E1">
        <w:rPr>
          <w:b/>
          <w:bCs/>
          <w:color w:val="000000" w:themeColor="text1"/>
          <w:sz w:val="28"/>
          <w:szCs w:val="28"/>
        </w:rPr>
        <w:t>Thái Nguyên</w:t>
      </w:r>
    </w:p>
    <w:p w14:paraId="30BD722E" w14:textId="77777777" w:rsidR="00664E77" w:rsidRPr="00A70AF0" w:rsidRDefault="00664E77" w:rsidP="005837E1">
      <w:pPr>
        <w:spacing w:after="0" w:line="320" w:lineRule="exact"/>
        <w:jc w:val="center"/>
        <w:rPr>
          <w:color w:val="000000" w:themeColor="text1"/>
          <w:sz w:val="28"/>
          <w:szCs w:val="28"/>
        </w:rPr>
      </w:pPr>
    </w:p>
    <w:p w14:paraId="6ED2258D" w14:textId="77777777" w:rsidR="00664E77" w:rsidRPr="00A70AF0" w:rsidRDefault="00664E77" w:rsidP="00664E77">
      <w:pPr>
        <w:spacing w:before="240" w:after="240" w:line="276" w:lineRule="auto"/>
        <w:jc w:val="center"/>
        <w:rPr>
          <w:color w:val="000000" w:themeColor="text1"/>
          <w:sz w:val="28"/>
          <w:szCs w:val="28"/>
        </w:rPr>
      </w:pPr>
      <w:r w:rsidRPr="00A70AF0">
        <w:rPr>
          <w:color w:val="000000" w:themeColor="text1"/>
          <w:sz w:val="28"/>
          <w:szCs w:val="28"/>
        </w:rPr>
        <w:t>Kính gửi: Ủy ban nhân dân tỉnh Thái Nguyên</w:t>
      </w:r>
    </w:p>
    <w:p w14:paraId="0EF78012" w14:textId="77777777" w:rsidR="00664E77" w:rsidRPr="00A70AF0" w:rsidRDefault="00664E77" w:rsidP="005837E1">
      <w:pPr>
        <w:shd w:val="clear" w:color="auto" w:fill="FFFFFF"/>
        <w:spacing w:before="120" w:after="0" w:line="240" w:lineRule="auto"/>
        <w:ind w:firstLine="567"/>
        <w:rPr>
          <w:rStyle w:val="fontstyle01"/>
          <w:color w:val="000000" w:themeColor="text1"/>
        </w:rPr>
      </w:pPr>
      <w:r w:rsidRPr="00A70AF0">
        <w:rPr>
          <w:color w:val="000000" w:themeColor="text1"/>
          <w:sz w:val="28"/>
          <w:szCs w:val="28"/>
        </w:rPr>
        <w:t xml:space="preserve">Thực hiện Luật Tổ chức chính quyền địa phương, </w:t>
      </w:r>
      <w:r w:rsidRPr="00A70AF0">
        <w:rPr>
          <w:color w:val="000000" w:themeColor="text1"/>
          <w:sz w:val="28"/>
          <w:szCs w:val="28"/>
          <w:lang w:val="vi-VN"/>
        </w:rPr>
        <w:t xml:space="preserve">Luật </w:t>
      </w:r>
      <w:r w:rsidRPr="00A70AF0">
        <w:rPr>
          <w:color w:val="000000" w:themeColor="text1"/>
          <w:sz w:val="28"/>
          <w:szCs w:val="28"/>
          <w:lang w:val="da-DK"/>
        </w:rPr>
        <w:t xml:space="preserve">Ban hành văn bản quy phạm pháp luật, </w:t>
      </w:r>
      <w:r w:rsidRPr="00AB383D">
        <w:rPr>
          <w:color w:val="000000" w:themeColor="text1"/>
          <w:sz w:val="28"/>
          <w:szCs w:val="28"/>
          <w:lang w:val="da-DK"/>
        </w:rPr>
        <w:t xml:space="preserve">Công văn số </w:t>
      </w:r>
      <w:r w:rsidR="005837E1" w:rsidRPr="00AB383D">
        <w:rPr>
          <w:color w:val="000000" w:themeColor="text1"/>
          <w:sz w:val="28"/>
          <w:szCs w:val="28"/>
          <w:lang w:val="da-DK"/>
        </w:rPr>
        <w:t>......</w:t>
      </w:r>
      <w:r w:rsidRPr="00AB383D">
        <w:rPr>
          <w:color w:val="000000" w:themeColor="text1"/>
          <w:sz w:val="28"/>
          <w:szCs w:val="28"/>
          <w:lang w:val="da-DK"/>
        </w:rPr>
        <w:t xml:space="preserve">/UBND-NC ngày </w:t>
      </w:r>
      <w:r w:rsidR="005837E1" w:rsidRPr="00AB383D">
        <w:rPr>
          <w:color w:val="000000" w:themeColor="text1"/>
          <w:sz w:val="28"/>
          <w:szCs w:val="28"/>
          <w:lang w:val="da-DK"/>
        </w:rPr>
        <w:t>.../....</w:t>
      </w:r>
      <w:r w:rsidRPr="00AB383D">
        <w:rPr>
          <w:color w:val="000000" w:themeColor="text1"/>
          <w:sz w:val="28"/>
          <w:szCs w:val="28"/>
          <w:lang w:val="da-DK"/>
        </w:rPr>
        <w:t>/202</w:t>
      </w:r>
      <w:r w:rsidR="005837E1" w:rsidRPr="00AB383D">
        <w:rPr>
          <w:color w:val="000000" w:themeColor="text1"/>
          <w:sz w:val="28"/>
          <w:szCs w:val="28"/>
          <w:lang w:val="da-DK"/>
        </w:rPr>
        <w:t>6</w:t>
      </w:r>
      <w:r w:rsidRPr="00AB383D">
        <w:rPr>
          <w:color w:val="000000" w:themeColor="text1"/>
          <w:sz w:val="28"/>
          <w:szCs w:val="28"/>
          <w:lang w:val="da-DK"/>
        </w:rPr>
        <w:t xml:space="preserve"> của Chủ tịch UBND tỉnh về việc xây dựng văn bản quy phạm pháp luật, </w:t>
      </w:r>
      <w:r w:rsidRPr="00AB383D">
        <w:rPr>
          <w:rStyle w:val="fontstyle01"/>
          <w:color w:val="000000" w:themeColor="text1"/>
        </w:rPr>
        <w:t xml:space="preserve">Sở Nội </w:t>
      </w:r>
      <w:r w:rsidRPr="00A70AF0">
        <w:rPr>
          <w:rStyle w:val="fontstyle01"/>
          <w:color w:val="000000" w:themeColor="text1"/>
        </w:rPr>
        <w:t xml:space="preserve">vụ kính trình UBND tỉnh, </w:t>
      </w:r>
      <w:r w:rsidRPr="005837E1">
        <w:rPr>
          <w:rStyle w:val="fontstyle01"/>
          <w:color w:val="000000" w:themeColor="text1"/>
        </w:rPr>
        <w:t xml:space="preserve">dự thảo </w:t>
      </w:r>
      <w:r w:rsidR="005837E1" w:rsidRPr="005837E1">
        <w:rPr>
          <w:iCs/>
          <w:color w:val="000000" w:themeColor="text1"/>
          <w:sz w:val="28"/>
          <w:szCs w:val="28"/>
          <w:lang w:val="vi-VN"/>
        </w:rPr>
        <w:t xml:space="preserve">Quyết định </w:t>
      </w:r>
      <w:r w:rsidR="00AB383D">
        <w:rPr>
          <w:bCs/>
          <w:color w:val="000000" w:themeColor="text1"/>
          <w:sz w:val="28"/>
          <w:szCs w:val="28"/>
        </w:rPr>
        <w:t>s</w:t>
      </w:r>
      <w:r w:rsidR="005837E1" w:rsidRPr="005837E1">
        <w:rPr>
          <w:bCs/>
          <w:color w:val="000000" w:themeColor="text1"/>
          <w:sz w:val="28"/>
          <w:szCs w:val="28"/>
        </w:rPr>
        <w:t>ửa đổi, bổ sung một số điều của Quyết định số 09/2025/QĐ-UBND ngày 16/9/2025 của UBND tỉnh ph</w:t>
      </w:r>
      <w:r w:rsidR="005837E1" w:rsidRPr="005837E1">
        <w:rPr>
          <w:bCs/>
          <w:color w:val="000000" w:themeColor="text1"/>
          <w:sz w:val="28"/>
          <w:szCs w:val="28"/>
          <w:lang w:val="vi-VN"/>
        </w:rPr>
        <w:t xml:space="preserve">ân cấp </w:t>
      </w:r>
      <w:r w:rsidR="005837E1" w:rsidRPr="005837E1">
        <w:rPr>
          <w:bCs/>
          <w:color w:val="000000" w:themeColor="text1"/>
          <w:sz w:val="28"/>
          <w:szCs w:val="28"/>
        </w:rPr>
        <w:t xml:space="preserve">thẩm quyền </w:t>
      </w:r>
      <w:r w:rsidR="005837E1" w:rsidRPr="005837E1">
        <w:rPr>
          <w:bCs/>
          <w:color w:val="000000" w:themeColor="text1"/>
          <w:sz w:val="28"/>
          <w:szCs w:val="28"/>
          <w:lang w:val="vi-VN"/>
        </w:rPr>
        <w:t>thực hiện việc cấp, cấp lại, gia hạn, thu hồi giấy phép lao động và giấy xác nhận không thuộc diện cấp giấy phép lao động</w:t>
      </w:r>
      <w:r w:rsidR="005837E1" w:rsidRPr="005837E1">
        <w:rPr>
          <w:bCs/>
          <w:color w:val="000000" w:themeColor="text1"/>
          <w:sz w:val="28"/>
          <w:szCs w:val="28"/>
        </w:rPr>
        <w:t xml:space="preserve"> cho người lao động nước ngoài</w:t>
      </w:r>
      <w:r w:rsidR="005837E1" w:rsidRPr="005837E1">
        <w:rPr>
          <w:bCs/>
          <w:color w:val="000000" w:themeColor="text1"/>
          <w:sz w:val="28"/>
          <w:szCs w:val="28"/>
          <w:lang w:val="vi-VN"/>
        </w:rPr>
        <w:t xml:space="preserve"> trên địa bàn tỉnh </w:t>
      </w:r>
      <w:r w:rsidR="005837E1" w:rsidRPr="005837E1">
        <w:rPr>
          <w:bCs/>
          <w:color w:val="000000" w:themeColor="text1"/>
          <w:sz w:val="28"/>
          <w:szCs w:val="28"/>
        </w:rPr>
        <w:t>Thái Nguyên</w:t>
      </w:r>
      <w:r w:rsidRPr="00A70AF0">
        <w:rPr>
          <w:rStyle w:val="fontstyle01"/>
          <w:color w:val="000000" w:themeColor="text1"/>
        </w:rPr>
        <w:t>, như sau:</w:t>
      </w:r>
    </w:p>
    <w:p w14:paraId="47F8F11B" w14:textId="77777777" w:rsidR="00664E77" w:rsidRPr="00A70AF0" w:rsidRDefault="00664E77" w:rsidP="00664E77">
      <w:pPr>
        <w:widowControl w:val="0"/>
        <w:suppressAutoHyphens/>
        <w:spacing w:before="100" w:after="100" w:line="240" w:lineRule="auto"/>
        <w:ind w:firstLine="680"/>
        <w:rPr>
          <w:color w:val="000000" w:themeColor="text1"/>
          <w:sz w:val="28"/>
          <w:szCs w:val="28"/>
        </w:rPr>
      </w:pPr>
      <w:r w:rsidRPr="00A70AF0">
        <w:rPr>
          <w:b/>
          <w:bCs/>
          <w:color w:val="000000" w:themeColor="text1"/>
          <w:sz w:val="28"/>
          <w:szCs w:val="28"/>
        </w:rPr>
        <w:t>I. SỰ CẦN THIẾT BAN HÀNH VĂN BẢN</w:t>
      </w:r>
    </w:p>
    <w:p w14:paraId="344665FC" w14:textId="77777777" w:rsidR="00664E77" w:rsidRPr="00A70AF0" w:rsidRDefault="00664E77" w:rsidP="00664E77">
      <w:pPr>
        <w:widowControl w:val="0"/>
        <w:suppressAutoHyphens/>
        <w:spacing w:before="100" w:after="100" w:line="240" w:lineRule="auto"/>
        <w:ind w:firstLine="680"/>
        <w:rPr>
          <w:b/>
          <w:bCs/>
          <w:iCs/>
          <w:color w:val="000000" w:themeColor="text1"/>
          <w:spacing w:val="-4"/>
          <w:position w:val="4"/>
          <w:sz w:val="28"/>
          <w:szCs w:val="28"/>
          <w:lang w:val="de-AT"/>
        </w:rPr>
      </w:pPr>
      <w:r w:rsidRPr="00A70AF0">
        <w:rPr>
          <w:b/>
          <w:bCs/>
          <w:iCs/>
          <w:color w:val="000000" w:themeColor="text1"/>
          <w:spacing w:val="-4"/>
          <w:position w:val="4"/>
          <w:sz w:val="28"/>
          <w:szCs w:val="28"/>
          <w:lang w:val="de-AT"/>
        </w:rPr>
        <w:t>1. Cơ sở chính trị, pháp lý</w:t>
      </w:r>
    </w:p>
    <w:p w14:paraId="0BC351D6" w14:textId="77777777" w:rsidR="00664E77" w:rsidRPr="00A70AF0" w:rsidRDefault="00664E77" w:rsidP="00664E77">
      <w:pPr>
        <w:widowControl w:val="0"/>
        <w:suppressAutoHyphens/>
        <w:spacing w:before="100" w:after="100" w:line="240" w:lineRule="auto"/>
        <w:ind w:firstLine="680"/>
        <w:rPr>
          <w:bCs/>
          <w:iCs/>
          <w:color w:val="000000" w:themeColor="text1"/>
          <w:spacing w:val="-4"/>
          <w:position w:val="4"/>
          <w:sz w:val="28"/>
          <w:szCs w:val="28"/>
          <w:lang w:val="de-AT"/>
        </w:rPr>
      </w:pPr>
      <w:r w:rsidRPr="00A70AF0">
        <w:rPr>
          <w:bCs/>
          <w:iCs/>
          <w:color w:val="000000" w:themeColor="text1"/>
          <w:spacing w:val="-4"/>
          <w:position w:val="4"/>
          <w:sz w:val="28"/>
          <w:szCs w:val="28"/>
          <w:lang w:val="de-AT"/>
        </w:rPr>
        <w:t>- Căn cứ Luật Tổ chức chính quyền địa phương ngày 16/6/2025;</w:t>
      </w:r>
    </w:p>
    <w:p w14:paraId="5F2737B0" w14:textId="77777777" w:rsidR="00AB383D" w:rsidRDefault="00664E77" w:rsidP="00AB383D">
      <w:pPr>
        <w:tabs>
          <w:tab w:val="left" w:pos="0"/>
        </w:tabs>
        <w:spacing w:before="100" w:after="100" w:line="240" w:lineRule="auto"/>
        <w:ind w:firstLine="680"/>
        <w:rPr>
          <w:bCs/>
          <w:iCs/>
          <w:color w:val="000000" w:themeColor="text1"/>
          <w:spacing w:val="-4"/>
          <w:position w:val="4"/>
          <w:sz w:val="28"/>
          <w:szCs w:val="28"/>
          <w:lang w:val="de-AT"/>
        </w:rPr>
      </w:pPr>
      <w:r w:rsidRPr="00A70AF0">
        <w:rPr>
          <w:bCs/>
          <w:iCs/>
          <w:color w:val="000000" w:themeColor="text1"/>
          <w:spacing w:val="-4"/>
          <w:position w:val="4"/>
          <w:sz w:val="28"/>
          <w:szCs w:val="28"/>
          <w:lang w:val="de-AT"/>
        </w:rPr>
        <w:t>- Căn cứ khoản 2 Điều 4</w:t>
      </w:r>
      <w:bookmarkStart w:id="0" w:name="_Hlk206506545"/>
      <w:r w:rsidRPr="00A70AF0">
        <w:rPr>
          <w:bCs/>
          <w:iCs/>
          <w:color w:val="000000" w:themeColor="text1"/>
          <w:spacing w:val="-4"/>
          <w:position w:val="4"/>
          <w:sz w:val="28"/>
          <w:szCs w:val="28"/>
          <w:lang w:val="de-AT"/>
        </w:rPr>
        <w:t xml:space="preserve"> Nghị định số 219/2025/NĐ-CP ngày 07/8/2025 của Chính phủ quy định về người lao động nước ngoài làm việc tại Việt Nam</w:t>
      </w:r>
      <w:bookmarkEnd w:id="0"/>
      <w:r w:rsidRPr="00A70AF0">
        <w:rPr>
          <w:bCs/>
          <w:iCs/>
          <w:color w:val="000000" w:themeColor="text1"/>
          <w:spacing w:val="-4"/>
          <w:position w:val="4"/>
          <w:sz w:val="28"/>
          <w:szCs w:val="28"/>
          <w:lang w:val="de-AT"/>
        </w:rPr>
        <w:t>;</w:t>
      </w:r>
      <w:r w:rsidR="00AB383D">
        <w:rPr>
          <w:bCs/>
          <w:iCs/>
          <w:color w:val="000000" w:themeColor="text1"/>
          <w:spacing w:val="-4"/>
          <w:position w:val="4"/>
          <w:sz w:val="28"/>
          <w:szCs w:val="28"/>
          <w:lang w:val="de-AT"/>
        </w:rPr>
        <w:t xml:space="preserve"> </w:t>
      </w:r>
    </w:p>
    <w:p w14:paraId="7E903692" w14:textId="77777777" w:rsidR="00AB383D" w:rsidRPr="00A70AF0" w:rsidRDefault="00AB383D" w:rsidP="00AB383D">
      <w:pPr>
        <w:tabs>
          <w:tab w:val="left" w:pos="0"/>
        </w:tabs>
        <w:spacing w:before="100" w:after="100" w:line="240" w:lineRule="auto"/>
        <w:ind w:firstLine="680"/>
        <w:rPr>
          <w:bCs/>
          <w:iCs/>
          <w:color w:val="000000" w:themeColor="text1"/>
          <w:spacing w:val="-4"/>
          <w:position w:val="4"/>
          <w:sz w:val="28"/>
          <w:szCs w:val="28"/>
          <w:lang w:val="de-AT"/>
        </w:rPr>
      </w:pPr>
      <w:r>
        <w:rPr>
          <w:iCs/>
          <w:color w:val="000000" w:themeColor="text1"/>
          <w:sz w:val="28"/>
          <w:szCs w:val="28"/>
        </w:rPr>
        <w:t xml:space="preserve">- Căn cứ </w:t>
      </w:r>
      <w:r w:rsidRPr="005837E1">
        <w:rPr>
          <w:iCs/>
          <w:color w:val="000000" w:themeColor="text1"/>
          <w:sz w:val="28"/>
          <w:szCs w:val="28"/>
          <w:lang w:val="vi-VN"/>
        </w:rPr>
        <w:t xml:space="preserve">Quyết định </w:t>
      </w:r>
      <w:r w:rsidRPr="005837E1">
        <w:rPr>
          <w:bCs/>
          <w:color w:val="000000" w:themeColor="text1"/>
          <w:sz w:val="28"/>
          <w:szCs w:val="28"/>
        </w:rPr>
        <w:t>09/2025/QĐ-UBND ngày 16/9/2025 của UBND tỉnh ph</w:t>
      </w:r>
      <w:r w:rsidRPr="005837E1">
        <w:rPr>
          <w:bCs/>
          <w:color w:val="000000" w:themeColor="text1"/>
          <w:sz w:val="28"/>
          <w:szCs w:val="28"/>
          <w:lang w:val="vi-VN"/>
        </w:rPr>
        <w:t xml:space="preserve">ân cấp </w:t>
      </w:r>
      <w:r w:rsidRPr="005837E1">
        <w:rPr>
          <w:bCs/>
          <w:color w:val="000000" w:themeColor="text1"/>
          <w:sz w:val="28"/>
          <w:szCs w:val="28"/>
        </w:rPr>
        <w:t xml:space="preserve">thẩm quyền </w:t>
      </w:r>
      <w:r w:rsidRPr="005837E1">
        <w:rPr>
          <w:bCs/>
          <w:color w:val="000000" w:themeColor="text1"/>
          <w:sz w:val="28"/>
          <w:szCs w:val="28"/>
          <w:lang w:val="vi-VN"/>
        </w:rPr>
        <w:t>thực hiện việc cấp, cấp lại, gia hạn, thu hồi giấy phép lao động và giấy xác nhận không thuộc diện cấp giấy phép lao động</w:t>
      </w:r>
      <w:r w:rsidRPr="005837E1">
        <w:rPr>
          <w:bCs/>
          <w:color w:val="000000" w:themeColor="text1"/>
          <w:sz w:val="28"/>
          <w:szCs w:val="28"/>
        </w:rPr>
        <w:t xml:space="preserve"> cho người lao động nước ngoài</w:t>
      </w:r>
      <w:r w:rsidRPr="005837E1">
        <w:rPr>
          <w:bCs/>
          <w:color w:val="000000" w:themeColor="text1"/>
          <w:sz w:val="28"/>
          <w:szCs w:val="28"/>
          <w:lang w:val="vi-VN"/>
        </w:rPr>
        <w:t xml:space="preserve"> trên địa bàn tỉnh </w:t>
      </w:r>
      <w:r w:rsidRPr="005837E1">
        <w:rPr>
          <w:bCs/>
          <w:color w:val="000000" w:themeColor="text1"/>
          <w:sz w:val="28"/>
          <w:szCs w:val="28"/>
        </w:rPr>
        <w:t>Thái Nguyên</w:t>
      </w:r>
      <w:r>
        <w:rPr>
          <w:bCs/>
          <w:color w:val="000000" w:themeColor="text1"/>
          <w:sz w:val="28"/>
          <w:szCs w:val="28"/>
        </w:rPr>
        <w:t>;</w:t>
      </w:r>
    </w:p>
    <w:p w14:paraId="7D8A84DC" w14:textId="77777777" w:rsidR="00664E77" w:rsidRPr="00664E77" w:rsidRDefault="00664E77" w:rsidP="00664E77">
      <w:pPr>
        <w:tabs>
          <w:tab w:val="left" w:pos="0"/>
        </w:tabs>
        <w:spacing w:before="100" w:after="100" w:line="240" w:lineRule="auto"/>
        <w:ind w:firstLine="680"/>
        <w:rPr>
          <w:bCs/>
          <w:iCs/>
          <w:color w:val="000000" w:themeColor="text1"/>
          <w:spacing w:val="-4"/>
          <w:position w:val="4"/>
          <w:sz w:val="28"/>
          <w:szCs w:val="28"/>
          <w:lang w:val="de-AT"/>
        </w:rPr>
      </w:pPr>
      <w:r w:rsidRPr="00A70AF0">
        <w:rPr>
          <w:bCs/>
          <w:iCs/>
          <w:color w:val="000000" w:themeColor="text1"/>
          <w:spacing w:val="-4"/>
          <w:position w:val="4"/>
          <w:sz w:val="28"/>
          <w:szCs w:val="28"/>
          <w:lang w:val="de-AT"/>
        </w:rPr>
        <w:t xml:space="preserve">- Căn cứ Quyết định số 02/QĐ-UBND ngày 01/7/2025 của UBND tỉnh Thái Nguyên quy định chức năng, nhiệm vụ, quyền hạn và cơ cấu tổ chức của Sở Nội vụ tỉnh </w:t>
      </w:r>
      <w:r w:rsidRPr="00664E77">
        <w:rPr>
          <w:bCs/>
          <w:iCs/>
          <w:color w:val="000000" w:themeColor="text1"/>
          <w:spacing w:val="-4"/>
          <w:position w:val="4"/>
          <w:sz w:val="28"/>
          <w:szCs w:val="28"/>
          <w:lang w:val="de-AT"/>
        </w:rPr>
        <w:t>Thái Nguyên.</w:t>
      </w:r>
    </w:p>
    <w:p w14:paraId="4617D5A5" w14:textId="77777777" w:rsidR="00664E77" w:rsidRPr="00664E77" w:rsidRDefault="00664E77" w:rsidP="00664E77">
      <w:pPr>
        <w:tabs>
          <w:tab w:val="left" w:pos="0"/>
        </w:tabs>
        <w:spacing w:before="100" w:after="100" w:line="240" w:lineRule="auto"/>
        <w:ind w:firstLine="680"/>
        <w:rPr>
          <w:bCs/>
          <w:iCs/>
          <w:color w:val="000000" w:themeColor="text1"/>
          <w:spacing w:val="-4"/>
          <w:position w:val="4"/>
          <w:sz w:val="28"/>
          <w:szCs w:val="28"/>
          <w:lang w:val="de-AT"/>
        </w:rPr>
      </w:pPr>
      <w:r w:rsidRPr="00664E77">
        <w:rPr>
          <w:bCs/>
          <w:iCs/>
          <w:spacing w:val="-4"/>
          <w:position w:val="4"/>
          <w:sz w:val="28"/>
          <w:szCs w:val="28"/>
          <w:lang w:val="de-AT"/>
        </w:rPr>
        <w:t>Căn cứ Quyết định số 95/QĐ-UBND ngày 01/7/2025 của UBND tỉnh Thái Nguyên quy định chức năng, nhiệm vụ, quyền hạn và cơ cấu tổ chức của Ban Quản lý các khu công nghiệp tỉnh Thái Nguyên</w:t>
      </w:r>
    </w:p>
    <w:p w14:paraId="1B6C002C" w14:textId="77777777" w:rsidR="00664E77" w:rsidRPr="005837E1" w:rsidRDefault="00664E77" w:rsidP="00664E77">
      <w:pPr>
        <w:tabs>
          <w:tab w:val="left" w:pos="0"/>
        </w:tabs>
        <w:spacing w:before="100" w:after="100" w:line="240" w:lineRule="auto"/>
        <w:ind w:firstLine="680"/>
        <w:rPr>
          <w:rStyle w:val="fontstyle21"/>
          <w:b/>
          <w:i w:val="0"/>
          <w:iCs w:val="0"/>
          <w:color w:val="000000" w:themeColor="text1"/>
        </w:rPr>
      </w:pPr>
      <w:r w:rsidRPr="005837E1">
        <w:rPr>
          <w:rStyle w:val="fontstyle21"/>
          <w:b/>
          <w:i w:val="0"/>
          <w:iCs w:val="0"/>
          <w:color w:val="000000" w:themeColor="text1"/>
        </w:rPr>
        <w:t>2. Cơ sở thực tiễn</w:t>
      </w:r>
    </w:p>
    <w:p w14:paraId="194F5AAC" w14:textId="77777777" w:rsidR="00664E77" w:rsidRPr="00A70AF0" w:rsidRDefault="00664E77" w:rsidP="00664E77">
      <w:pPr>
        <w:tabs>
          <w:tab w:val="left" w:pos="0"/>
        </w:tabs>
        <w:spacing w:before="100" w:after="100" w:line="240" w:lineRule="auto"/>
        <w:ind w:firstLine="680"/>
        <w:rPr>
          <w:i/>
          <w:iCs/>
          <w:color w:val="000000" w:themeColor="text1"/>
          <w:sz w:val="28"/>
          <w:szCs w:val="28"/>
        </w:rPr>
      </w:pPr>
      <w:r w:rsidRPr="005837E1">
        <w:rPr>
          <w:rStyle w:val="fontstyle21"/>
          <w:i w:val="0"/>
          <w:color w:val="000000" w:themeColor="text1"/>
        </w:rPr>
        <w:t>Trong năm 2025, Sở Nội vụ đã thực hiện cấp, cấp lại, gia hạn</w:t>
      </w:r>
      <w:r w:rsidR="005837E1" w:rsidRPr="005837E1">
        <w:rPr>
          <w:rStyle w:val="fontstyle21"/>
          <w:i w:val="0"/>
          <w:color w:val="000000" w:themeColor="text1"/>
        </w:rPr>
        <w:t xml:space="preserve">, và </w:t>
      </w:r>
      <w:r w:rsidRPr="005837E1">
        <w:rPr>
          <w:rStyle w:val="fontstyle21"/>
          <w:i w:val="0"/>
          <w:color w:val="000000" w:themeColor="text1"/>
        </w:rPr>
        <w:t>xác nhận không thuộc diện cấp giấy phép lao động</w:t>
      </w:r>
      <w:r w:rsidR="005837E1" w:rsidRPr="005837E1">
        <w:rPr>
          <w:rStyle w:val="fontstyle21"/>
          <w:i w:val="0"/>
          <w:color w:val="000000" w:themeColor="text1"/>
        </w:rPr>
        <w:t xml:space="preserve"> cho 1746 </w:t>
      </w:r>
      <w:r w:rsidRPr="005837E1">
        <w:rPr>
          <w:rStyle w:val="fontstyle21"/>
          <w:i w:val="0"/>
          <w:color w:val="000000" w:themeColor="text1"/>
        </w:rPr>
        <w:t xml:space="preserve">người lao động nước ngoài </w:t>
      </w:r>
      <w:r w:rsidRPr="005837E1">
        <w:rPr>
          <w:rStyle w:val="fontstyle21"/>
          <w:i w:val="0"/>
          <w:color w:val="000000" w:themeColor="text1"/>
        </w:rPr>
        <w:lastRenderedPageBreak/>
        <w:t>làm việc trên địa bàn tỉnh</w:t>
      </w:r>
      <w:r w:rsidR="005837E1">
        <w:rPr>
          <w:rStyle w:val="fontstyle21"/>
          <w:i w:val="0"/>
          <w:color w:val="FF0000"/>
        </w:rPr>
        <w:t>.</w:t>
      </w:r>
      <w:r w:rsidRPr="00664E77">
        <w:rPr>
          <w:rStyle w:val="fontstyle21"/>
          <w:i w:val="0"/>
          <w:color w:val="FF0000"/>
        </w:rPr>
        <w:t xml:space="preserve"> </w:t>
      </w:r>
      <w:r w:rsidRPr="00A70AF0">
        <w:rPr>
          <w:rStyle w:val="fontstyle21"/>
          <w:i w:val="0"/>
          <w:color w:val="000000" w:themeColor="text1"/>
        </w:rPr>
        <w:t xml:space="preserve">Nhìn chung, việc cấp, cấp lại, gia hạn, thu hồi giấy phép lao động và xác nhận không thuộc diện cấp giấy phép lao động được thực hiện </w:t>
      </w:r>
      <w:r w:rsidRPr="00A70AF0">
        <w:rPr>
          <w:rStyle w:val="fontstyle01"/>
          <w:color w:val="000000" w:themeColor="text1"/>
        </w:rPr>
        <w:t>đảm bảo đúng</w:t>
      </w:r>
      <w:r w:rsidRPr="00A70AF0">
        <w:rPr>
          <w:color w:val="000000" w:themeColor="text1"/>
          <w:sz w:val="28"/>
          <w:szCs w:val="28"/>
        </w:rPr>
        <w:t xml:space="preserve"> </w:t>
      </w:r>
      <w:r w:rsidRPr="00A70AF0">
        <w:rPr>
          <w:rStyle w:val="fontstyle01"/>
          <w:color w:val="000000" w:themeColor="text1"/>
        </w:rPr>
        <w:t xml:space="preserve">thời gian, đối tượng theo quy định pháp luật, </w:t>
      </w:r>
      <w:r w:rsidRPr="00A70AF0">
        <w:rPr>
          <w:color w:val="000000" w:themeColor="text1"/>
          <w:sz w:val="28"/>
          <w:szCs w:val="28"/>
        </w:rPr>
        <w:t>góp phần cắt giảm, đơn giản hóa thủ tục hành chính liên quan đến hoạt động sản xuất kinh doanh của doanh nghiệp, tạo điều kiện thuận lợi về hồ sơ thủ tục, tiết kiệm thời gian cho doanh nghiệp, thúc đẩy phát triển kinh tế và tăng trưởng GRDP của tỉnh.</w:t>
      </w:r>
    </w:p>
    <w:p w14:paraId="1456454A" w14:textId="56192ABA" w:rsidR="00ED266C" w:rsidRPr="00A70AF0" w:rsidRDefault="00664E77" w:rsidP="00ED266C">
      <w:pPr>
        <w:tabs>
          <w:tab w:val="left" w:pos="0"/>
        </w:tabs>
        <w:spacing w:before="100" w:after="100" w:line="240" w:lineRule="auto"/>
        <w:ind w:firstLine="680"/>
        <w:rPr>
          <w:rStyle w:val="fontstyle01"/>
          <w:color w:val="000000" w:themeColor="text1"/>
        </w:rPr>
      </w:pPr>
      <w:r w:rsidRPr="00A70AF0">
        <w:rPr>
          <w:color w:val="000000" w:themeColor="text1"/>
          <w:sz w:val="28"/>
          <w:szCs w:val="28"/>
        </w:rPr>
        <w:t>Nghị định số 219/2025/NĐ-CP ngày 07/8/2025 của Chính phủ quy định về người lao động nước ngoài làm việc tại Việt Nam (có hiệu lực thi hành kể từ ngày 07/8/2025) là cơ sở pháp lý cho việc</w:t>
      </w:r>
      <w:r w:rsidRPr="00A70AF0">
        <w:rPr>
          <w:rStyle w:val="fontstyle01"/>
          <w:color w:val="000000" w:themeColor="text1"/>
        </w:rPr>
        <w:t xml:space="preserve"> thực hiện cấp, cấp lại, gia hạn, thu hồi giấy phép lao động và giấy xác nhận không thuộc diện cấp giấy phép lao động trên địa bàn tỉnh Thái Nguyên; đồng thời </w:t>
      </w:r>
      <w:r w:rsidRPr="00A70AF0">
        <w:rPr>
          <w:color w:val="000000" w:themeColor="text1"/>
          <w:sz w:val="28"/>
          <w:szCs w:val="28"/>
        </w:rPr>
        <w:t xml:space="preserve">thực hiện chủ trương, quy định của </w:t>
      </w:r>
      <w:r w:rsidRPr="00A70AF0">
        <w:rPr>
          <w:color w:val="000000" w:themeColor="text1"/>
          <w:sz w:val="28"/>
          <w:szCs w:val="28"/>
          <w:lang w:val="vi-VN"/>
        </w:rPr>
        <w:t xml:space="preserve">Nghị quyết số 18-NQ/TW ngày 25/10/2017 Hội nghị lần thứ </w:t>
      </w:r>
      <w:r w:rsidRPr="00A70AF0">
        <w:rPr>
          <w:color w:val="000000" w:themeColor="text1"/>
          <w:sz w:val="28"/>
          <w:szCs w:val="28"/>
        </w:rPr>
        <w:t>s</w:t>
      </w:r>
      <w:r w:rsidRPr="00A70AF0">
        <w:rPr>
          <w:color w:val="000000" w:themeColor="text1"/>
          <w:sz w:val="28"/>
          <w:szCs w:val="28"/>
          <w:lang w:val="vi-VN"/>
        </w:rPr>
        <w:t>áu, Ban Chấp</w:t>
      </w:r>
      <w:r w:rsidRPr="00A70AF0">
        <w:rPr>
          <w:color w:val="000000" w:themeColor="text1"/>
          <w:sz w:val="28"/>
          <w:szCs w:val="28"/>
        </w:rPr>
        <w:t xml:space="preserve"> </w:t>
      </w:r>
      <w:r w:rsidRPr="00A70AF0">
        <w:rPr>
          <w:color w:val="000000" w:themeColor="text1"/>
          <w:sz w:val="28"/>
          <w:szCs w:val="28"/>
          <w:lang w:val="vi-VN"/>
        </w:rPr>
        <w:t>hành Trung ương Đảng khóa XII về một số vấn đề về tiếp tục đổi mới, sắp xếp tổ</w:t>
      </w:r>
      <w:r w:rsidRPr="00A70AF0">
        <w:rPr>
          <w:color w:val="000000" w:themeColor="text1"/>
          <w:sz w:val="28"/>
          <w:szCs w:val="28"/>
        </w:rPr>
        <w:t xml:space="preserve"> </w:t>
      </w:r>
      <w:r w:rsidRPr="00A70AF0">
        <w:rPr>
          <w:color w:val="000000" w:themeColor="text1"/>
          <w:sz w:val="28"/>
          <w:szCs w:val="28"/>
          <w:lang w:val="vi-VN"/>
        </w:rPr>
        <w:t>chức bộ máy của hệ thống chính trị tinh gọn, hoạt động hiệu lực, hiệu quả đặt ra</w:t>
      </w:r>
      <w:r w:rsidRPr="00A70AF0">
        <w:rPr>
          <w:color w:val="000000" w:themeColor="text1"/>
          <w:sz w:val="28"/>
          <w:szCs w:val="28"/>
        </w:rPr>
        <w:t xml:space="preserve"> </w:t>
      </w:r>
      <w:r w:rsidRPr="00A70AF0">
        <w:rPr>
          <w:color w:val="000000" w:themeColor="text1"/>
          <w:sz w:val="28"/>
          <w:szCs w:val="28"/>
          <w:lang w:val="vi-VN"/>
        </w:rPr>
        <w:t xml:space="preserve">nhiệm vụ: </w:t>
      </w:r>
      <w:r w:rsidRPr="00A70AF0">
        <w:rPr>
          <w:i/>
          <w:color w:val="000000" w:themeColor="text1"/>
          <w:sz w:val="28"/>
          <w:szCs w:val="28"/>
          <w:lang w:val="vi-VN"/>
        </w:rPr>
        <w:t>“Thực hiện phân cấp, phân quyền mạnh mẽ, hợp lý giữa Trung ương và</w:t>
      </w:r>
      <w:r w:rsidRPr="00A70AF0">
        <w:rPr>
          <w:i/>
          <w:color w:val="000000" w:themeColor="text1"/>
          <w:sz w:val="28"/>
          <w:szCs w:val="28"/>
        </w:rPr>
        <w:t xml:space="preserve"> </w:t>
      </w:r>
      <w:r w:rsidRPr="00A70AF0">
        <w:rPr>
          <w:i/>
          <w:color w:val="000000" w:themeColor="text1"/>
          <w:sz w:val="28"/>
          <w:szCs w:val="28"/>
          <w:lang w:val="vi-VN"/>
        </w:rPr>
        <w:t>địa phương, giữa cấp trên và cấp dưới…”</w:t>
      </w:r>
      <w:r w:rsidRPr="00A70AF0">
        <w:rPr>
          <w:color w:val="000000" w:themeColor="text1"/>
          <w:sz w:val="28"/>
          <w:szCs w:val="28"/>
        </w:rPr>
        <w:t xml:space="preserve">, Nghị quyết số 27-NQ/TW ngày 09/11/2022 Hội nghị lần thứ sáu, Ban Chấp hành Trung ương Đảng khóa XIII về tiếp tục xây dựng và hoàn thiện Nhà nước pháp quyền xã hội chủ nghĩa Việt Nam trong giai đoạn mới đề ra giải pháp: </w:t>
      </w:r>
      <w:r w:rsidRPr="00A70AF0">
        <w:rPr>
          <w:i/>
          <w:color w:val="000000" w:themeColor="text1"/>
          <w:sz w:val="28"/>
          <w:szCs w:val="28"/>
        </w:rPr>
        <w:t xml:space="preserve">“Đẩy mạnh phân cấp, phân quyền khoa học, hợp lý, đi đôi với nâng cao trách nhiệm, gắn với bảo đảm nguồn lực, năng lực thực hiện pháp luật cho các địa phương và các bộ…”; </w:t>
      </w:r>
      <w:r w:rsidRPr="00A70AF0">
        <w:rPr>
          <w:color w:val="000000" w:themeColor="text1"/>
          <w:sz w:val="28"/>
          <w:szCs w:val="28"/>
        </w:rPr>
        <w:t>để tăng tính chuyên môn hóa, phát huy tính chủ động của Sở Nội vụ</w:t>
      </w:r>
      <w:r w:rsidR="005837E1">
        <w:rPr>
          <w:color w:val="000000" w:themeColor="text1"/>
          <w:sz w:val="28"/>
          <w:szCs w:val="28"/>
        </w:rPr>
        <w:t xml:space="preserve"> và Ban Quản lý các khu công nghiệp tỉnh,</w:t>
      </w:r>
      <w:r w:rsidRPr="00A70AF0">
        <w:rPr>
          <w:color w:val="000000" w:themeColor="text1"/>
          <w:sz w:val="28"/>
          <w:szCs w:val="28"/>
        </w:rPr>
        <w:t xml:space="preserve"> góp phần </w:t>
      </w:r>
      <w:r w:rsidR="00ED266C">
        <w:rPr>
          <w:rStyle w:val="fontstyle01"/>
          <w:color w:val="000000" w:themeColor="text1"/>
        </w:rPr>
        <w:t>thực hiện</w:t>
      </w:r>
      <w:r w:rsidR="007B7D77">
        <w:rPr>
          <w:rStyle w:val="fontstyle01"/>
          <w:color w:val="000000" w:themeColor="text1"/>
        </w:rPr>
        <w:t xml:space="preserve"> có hiệu quả</w:t>
      </w:r>
      <w:r w:rsidR="00ED266C">
        <w:rPr>
          <w:rStyle w:val="fontstyle01"/>
          <w:color w:val="000000" w:themeColor="text1"/>
        </w:rPr>
        <w:t xml:space="preserve"> Kế hoạch số 67/KH-UBND ngày 25/02/2026 của Ủy ban nhân dân tỉnh về kịch bản tăng trưởng kinh tế năm 2026, đảm bảo tăng trưởng hai con số, thuận lợi trong quá trình xúc tiến đầu tư của Bản Quản lý các khu công nghiệp tỉnh, thu hút các nhà đầu tư đến với các khu công nghiệp tỉnh.</w:t>
      </w:r>
    </w:p>
    <w:p w14:paraId="4CACE254" w14:textId="77777777" w:rsidR="00664E77" w:rsidRDefault="00664E77" w:rsidP="00664E77">
      <w:pPr>
        <w:tabs>
          <w:tab w:val="left" w:pos="0"/>
        </w:tabs>
        <w:spacing w:before="100" w:after="100" w:line="240" w:lineRule="auto"/>
        <w:ind w:firstLine="680"/>
        <w:rPr>
          <w:rStyle w:val="fontstyle01"/>
          <w:color w:val="000000" w:themeColor="text1"/>
        </w:rPr>
      </w:pPr>
      <w:r w:rsidRPr="00A70AF0">
        <w:rPr>
          <w:color w:val="000000" w:themeColor="text1"/>
          <w:sz w:val="28"/>
          <w:szCs w:val="28"/>
        </w:rPr>
        <w:t xml:space="preserve"> Do đó việc xây dựng Quyết định</w:t>
      </w:r>
      <w:r w:rsidR="00AB383D">
        <w:rPr>
          <w:color w:val="000000" w:themeColor="text1"/>
          <w:sz w:val="28"/>
          <w:szCs w:val="28"/>
        </w:rPr>
        <w:t xml:space="preserve"> </w:t>
      </w:r>
      <w:r w:rsidR="00AB383D">
        <w:rPr>
          <w:bCs/>
          <w:color w:val="000000" w:themeColor="text1"/>
          <w:sz w:val="28"/>
          <w:szCs w:val="28"/>
        </w:rPr>
        <w:t>s</w:t>
      </w:r>
      <w:r w:rsidR="00AB383D" w:rsidRPr="005837E1">
        <w:rPr>
          <w:bCs/>
          <w:color w:val="000000" w:themeColor="text1"/>
          <w:sz w:val="28"/>
          <w:szCs w:val="28"/>
        </w:rPr>
        <w:t>ửa đổi, bổ sung một số điều của Quyết định số 09/2025/QĐ-UBND ngày 16/9/2025 của UBND tỉnh ph</w:t>
      </w:r>
      <w:r w:rsidR="00AB383D" w:rsidRPr="005837E1">
        <w:rPr>
          <w:bCs/>
          <w:color w:val="000000" w:themeColor="text1"/>
          <w:sz w:val="28"/>
          <w:szCs w:val="28"/>
          <w:lang w:val="vi-VN"/>
        </w:rPr>
        <w:t xml:space="preserve">ân cấp </w:t>
      </w:r>
      <w:r w:rsidR="00AB383D" w:rsidRPr="005837E1">
        <w:rPr>
          <w:bCs/>
          <w:color w:val="000000" w:themeColor="text1"/>
          <w:sz w:val="28"/>
          <w:szCs w:val="28"/>
        </w:rPr>
        <w:t xml:space="preserve">thẩm quyền </w:t>
      </w:r>
      <w:r w:rsidR="00AB383D" w:rsidRPr="005837E1">
        <w:rPr>
          <w:bCs/>
          <w:color w:val="000000" w:themeColor="text1"/>
          <w:sz w:val="28"/>
          <w:szCs w:val="28"/>
          <w:lang w:val="vi-VN"/>
        </w:rPr>
        <w:t>thực hiện việc cấp, cấp lại, gia hạn, thu hồi giấy phép lao động và giấy xác nhận không thuộc diện cấp giấy phép lao động</w:t>
      </w:r>
      <w:r w:rsidR="00AB383D" w:rsidRPr="005837E1">
        <w:rPr>
          <w:bCs/>
          <w:color w:val="000000" w:themeColor="text1"/>
          <w:sz w:val="28"/>
          <w:szCs w:val="28"/>
        </w:rPr>
        <w:t xml:space="preserve"> cho người lao động nước ngoài</w:t>
      </w:r>
      <w:r w:rsidR="00AB383D" w:rsidRPr="005837E1">
        <w:rPr>
          <w:bCs/>
          <w:color w:val="000000" w:themeColor="text1"/>
          <w:sz w:val="28"/>
          <w:szCs w:val="28"/>
          <w:lang w:val="vi-VN"/>
        </w:rPr>
        <w:t xml:space="preserve"> trên địa bàn tỉnh </w:t>
      </w:r>
      <w:r w:rsidR="00AB383D" w:rsidRPr="005837E1">
        <w:rPr>
          <w:bCs/>
          <w:color w:val="000000" w:themeColor="text1"/>
          <w:sz w:val="28"/>
          <w:szCs w:val="28"/>
        </w:rPr>
        <w:t>Thái Nguyên</w:t>
      </w:r>
      <w:r w:rsidRPr="00A70AF0">
        <w:rPr>
          <w:color w:val="000000" w:themeColor="text1"/>
          <w:sz w:val="28"/>
          <w:szCs w:val="28"/>
        </w:rPr>
        <w:t xml:space="preserve"> của UBND tỉnh phân cấp thực hiện việc </w:t>
      </w:r>
      <w:r w:rsidRPr="00A70AF0">
        <w:rPr>
          <w:rStyle w:val="fontstyle01"/>
          <w:color w:val="000000" w:themeColor="text1"/>
        </w:rPr>
        <w:t>cấp, cấp lại, gia hạn, thu hồi giấy phép lao động và giấy xác nhận không thuộc diện cấp giấy phép lao động cho người lao động nước ngoài trên địa bàn tỉnh Thái Nguyên là cần thiết, theo đúng quy định.</w:t>
      </w:r>
    </w:p>
    <w:p w14:paraId="1F737E12" w14:textId="77777777" w:rsidR="00664E77" w:rsidRPr="00A70AF0" w:rsidRDefault="00664E77" w:rsidP="00664E77">
      <w:pPr>
        <w:widowControl w:val="0"/>
        <w:tabs>
          <w:tab w:val="right" w:leader="dot" w:pos="7920"/>
        </w:tabs>
        <w:spacing w:before="100" w:after="100" w:line="240" w:lineRule="auto"/>
        <w:ind w:firstLine="680"/>
        <w:rPr>
          <w:b/>
          <w:color w:val="000000" w:themeColor="text1"/>
          <w:sz w:val="28"/>
          <w:szCs w:val="28"/>
        </w:rPr>
      </w:pPr>
      <w:r w:rsidRPr="00A70AF0">
        <w:rPr>
          <w:b/>
          <w:bCs/>
          <w:color w:val="000000" w:themeColor="text1"/>
          <w:sz w:val="28"/>
          <w:szCs w:val="28"/>
        </w:rPr>
        <w:t xml:space="preserve">II. </w:t>
      </w:r>
      <w:r w:rsidRPr="00A70AF0">
        <w:rPr>
          <w:b/>
          <w:color w:val="000000" w:themeColor="text1"/>
          <w:sz w:val="28"/>
          <w:szCs w:val="28"/>
        </w:rPr>
        <w:t xml:space="preserve"> MỤC ĐÍCH, QUAN ĐIỂM XÂY DỰNG VĂN BẢN</w:t>
      </w:r>
    </w:p>
    <w:p w14:paraId="2CB82BF1" w14:textId="77777777" w:rsidR="00664E77" w:rsidRPr="00A70AF0" w:rsidRDefault="00664E77" w:rsidP="00664E77">
      <w:pPr>
        <w:widowControl w:val="0"/>
        <w:tabs>
          <w:tab w:val="right" w:leader="dot" w:pos="7920"/>
        </w:tabs>
        <w:spacing w:before="100" w:after="100" w:line="240" w:lineRule="auto"/>
        <w:ind w:firstLine="680"/>
        <w:rPr>
          <w:b/>
          <w:color w:val="000000" w:themeColor="text1"/>
          <w:sz w:val="28"/>
          <w:szCs w:val="28"/>
        </w:rPr>
      </w:pPr>
      <w:r w:rsidRPr="00A70AF0">
        <w:rPr>
          <w:b/>
          <w:color w:val="000000" w:themeColor="text1"/>
          <w:sz w:val="28"/>
          <w:szCs w:val="28"/>
        </w:rPr>
        <w:t>1. Mục đích</w:t>
      </w:r>
    </w:p>
    <w:p w14:paraId="307A8741" w14:textId="77777777" w:rsidR="00664E77" w:rsidRPr="00A70AF0" w:rsidRDefault="00664E77" w:rsidP="00664E77">
      <w:pPr>
        <w:widowControl w:val="0"/>
        <w:tabs>
          <w:tab w:val="right" w:leader="dot" w:pos="7920"/>
        </w:tabs>
        <w:spacing w:before="100" w:after="100" w:line="240" w:lineRule="auto"/>
        <w:ind w:firstLine="680"/>
        <w:rPr>
          <w:b/>
          <w:color w:val="000000" w:themeColor="text1"/>
          <w:sz w:val="28"/>
          <w:szCs w:val="28"/>
        </w:rPr>
      </w:pPr>
      <w:r w:rsidRPr="00A70AF0">
        <w:rPr>
          <w:bCs/>
          <w:color w:val="000000" w:themeColor="text1"/>
          <w:sz w:val="28"/>
          <w:szCs w:val="28"/>
        </w:rPr>
        <w:t>Việc tham mưu ban hành Quyết định nhằm thực hiện quy định tại khoản 2</w:t>
      </w:r>
      <w:r w:rsidRPr="00A70AF0">
        <w:rPr>
          <w:b/>
          <w:color w:val="000000" w:themeColor="text1"/>
          <w:sz w:val="28"/>
          <w:szCs w:val="28"/>
        </w:rPr>
        <w:t xml:space="preserve"> </w:t>
      </w:r>
      <w:r w:rsidRPr="00A70AF0">
        <w:rPr>
          <w:color w:val="000000" w:themeColor="text1"/>
          <w:sz w:val="28"/>
          <w:szCs w:val="28"/>
        </w:rPr>
        <w:t xml:space="preserve">Điều 4 Nghị định số 219/2025/NĐ-CP </w:t>
      </w:r>
      <w:r w:rsidRPr="00A70AF0">
        <w:rPr>
          <w:color w:val="000000" w:themeColor="text1"/>
          <w:sz w:val="28"/>
          <w:szCs w:val="28"/>
          <w:lang w:val="vi-VN"/>
        </w:rPr>
        <w:t>ngày 07 tháng 8 năm 20</w:t>
      </w:r>
      <w:r w:rsidRPr="00A70AF0">
        <w:rPr>
          <w:color w:val="000000" w:themeColor="text1"/>
          <w:sz w:val="28"/>
          <w:szCs w:val="28"/>
          <w:lang w:val="nl-NL"/>
        </w:rPr>
        <w:t>2</w:t>
      </w:r>
      <w:r w:rsidRPr="00A70AF0">
        <w:rPr>
          <w:color w:val="000000" w:themeColor="text1"/>
          <w:sz w:val="28"/>
          <w:szCs w:val="28"/>
          <w:lang w:val="vi-VN"/>
        </w:rPr>
        <w:t>5 của Chính phủ</w:t>
      </w:r>
      <w:r w:rsidRPr="00A70AF0">
        <w:rPr>
          <w:color w:val="000000" w:themeColor="text1"/>
          <w:sz w:val="28"/>
          <w:szCs w:val="28"/>
        </w:rPr>
        <w:t xml:space="preserve"> </w:t>
      </w:r>
      <w:r w:rsidRPr="00A70AF0">
        <w:rPr>
          <w:color w:val="000000" w:themeColor="text1"/>
          <w:sz w:val="28"/>
          <w:szCs w:val="28"/>
          <w:shd w:val="clear" w:color="auto" w:fill="FFFFFF"/>
        </w:rPr>
        <w:t>quy định về người lao động nước ngoài làm việc tại Việt Nam.</w:t>
      </w:r>
      <w:r w:rsidRPr="00A70AF0">
        <w:rPr>
          <w:color w:val="000000" w:themeColor="text1"/>
          <w:sz w:val="28"/>
          <w:szCs w:val="28"/>
        </w:rPr>
        <w:t xml:space="preserve"> </w:t>
      </w:r>
    </w:p>
    <w:p w14:paraId="67A3A61F" w14:textId="77777777" w:rsidR="00664E77" w:rsidRPr="00A70AF0" w:rsidRDefault="00664E77" w:rsidP="00664E77">
      <w:pPr>
        <w:widowControl w:val="0"/>
        <w:tabs>
          <w:tab w:val="right" w:leader="dot" w:pos="7920"/>
        </w:tabs>
        <w:spacing w:before="100" w:after="100" w:line="240" w:lineRule="auto"/>
        <w:ind w:firstLine="680"/>
        <w:rPr>
          <w:b/>
          <w:color w:val="000000" w:themeColor="text1"/>
          <w:sz w:val="28"/>
          <w:szCs w:val="28"/>
        </w:rPr>
      </w:pPr>
      <w:r w:rsidRPr="00A70AF0">
        <w:rPr>
          <w:b/>
          <w:color w:val="000000" w:themeColor="text1"/>
          <w:sz w:val="28"/>
          <w:szCs w:val="28"/>
        </w:rPr>
        <w:t xml:space="preserve">2. Quan điểm </w:t>
      </w:r>
    </w:p>
    <w:p w14:paraId="0C28E77B" w14:textId="77777777" w:rsidR="00664E77" w:rsidRPr="00A70AF0" w:rsidRDefault="00664E77" w:rsidP="00664E77">
      <w:pPr>
        <w:tabs>
          <w:tab w:val="left" w:pos="1686"/>
        </w:tabs>
        <w:spacing w:before="100" w:after="100" w:line="360" w:lineRule="exact"/>
        <w:ind w:firstLine="720"/>
        <w:rPr>
          <w:color w:val="000000" w:themeColor="text1"/>
          <w:sz w:val="28"/>
          <w:szCs w:val="28"/>
        </w:rPr>
      </w:pPr>
      <w:r w:rsidRPr="00A70AF0">
        <w:rPr>
          <w:color w:val="000000" w:themeColor="text1"/>
          <w:sz w:val="28"/>
          <w:szCs w:val="28"/>
        </w:rPr>
        <w:t>Quyết định được xây dựng đảm bảo đúng theo quy định của pháp luật hiện hành và phù hợp với tình hình phát triển kinh tế - xã hội của tỉnh Thái Nguyên.</w:t>
      </w:r>
    </w:p>
    <w:p w14:paraId="18450299" w14:textId="77777777" w:rsidR="00664E77" w:rsidRPr="00A70AF0" w:rsidRDefault="00664E77" w:rsidP="00664E77">
      <w:pPr>
        <w:tabs>
          <w:tab w:val="left" w:pos="1686"/>
        </w:tabs>
        <w:spacing w:before="100" w:after="100" w:line="360" w:lineRule="exact"/>
        <w:ind w:firstLine="720"/>
        <w:rPr>
          <w:color w:val="000000" w:themeColor="text1"/>
          <w:sz w:val="28"/>
          <w:szCs w:val="28"/>
        </w:rPr>
      </w:pPr>
      <w:r w:rsidRPr="00A70AF0">
        <w:rPr>
          <w:color w:val="000000" w:themeColor="text1"/>
          <w:sz w:val="28"/>
          <w:szCs w:val="28"/>
        </w:rPr>
        <w:lastRenderedPageBreak/>
        <w:t>Tuân thủ đúng thẩm quyền quyết định và trình tự, thủ tục ban hành văn bản quy phạm pháp luật; phải đảm bảo tính hợp hiến, hợp pháp và tính thống nhất trong hệ thống văn bản pháp luật; đảm bảo công bằng, công khai, minh bạch; đảm bảo dân chủ trong việc tiếp nhận, phản hồi ý kiến, kiến nghị của cá nhân, cơ quan, tổ chức trong quá trình xây dựng, ban hành văn bản.</w:t>
      </w:r>
    </w:p>
    <w:p w14:paraId="2A8161CE" w14:textId="77777777" w:rsidR="00664E77" w:rsidRPr="00A70AF0" w:rsidRDefault="00664E77" w:rsidP="00664E77">
      <w:pPr>
        <w:widowControl w:val="0"/>
        <w:tabs>
          <w:tab w:val="right" w:leader="dot" w:pos="7920"/>
        </w:tabs>
        <w:spacing w:before="100" w:after="100" w:line="240" w:lineRule="auto"/>
        <w:ind w:firstLine="680"/>
        <w:rPr>
          <w:b/>
          <w:color w:val="000000" w:themeColor="text1"/>
          <w:sz w:val="28"/>
          <w:szCs w:val="28"/>
        </w:rPr>
      </w:pPr>
      <w:r w:rsidRPr="00A70AF0">
        <w:rPr>
          <w:b/>
          <w:color w:val="000000" w:themeColor="text1"/>
          <w:sz w:val="28"/>
          <w:szCs w:val="28"/>
        </w:rPr>
        <w:t>III. QUÁ TRÌNH XÂY DỰNG DỰ THẢO</w:t>
      </w:r>
    </w:p>
    <w:p w14:paraId="4091D47B" w14:textId="77777777" w:rsidR="00664E77" w:rsidRPr="00A70AF0" w:rsidRDefault="00664E77" w:rsidP="00664E77">
      <w:pPr>
        <w:widowControl w:val="0"/>
        <w:spacing w:before="120" w:after="0" w:line="240" w:lineRule="auto"/>
        <w:ind w:firstLine="720"/>
        <w:rPr>
          <w:color w:val="000000" w:themeColor="text1"/>
          <w:sz w:val="28"/>
          <w:szCs w:val="28"/>
        </w:rPr>
      </w:pPr>
      <w:r w:rsidRPr="00A70AF0">
        <w:rPr>
          <w:color w:val="000000" w:themeColor="text1"/>
          <w:sz w:val="28"/>
          <w:szCs w:val="28"/>
        </w:rPr>
        <w:t>Sau khi nghiên cứu các quy định của pháp luật, Sở Nội vụ đã tổ chức nghiên cứu</w:t>
      </w:r>
      <w:r w:rsidRPr="00A70AF0">
        <w:rPr>
          <w:color w:val="000000" w:themeColor="text1"/>
          <w:sz w:val="28"/>
          <w:szCs w:val="28"/>
          <w:lang w:val="vi-VN"/>
        </w:rPr>
        <w:t xml:space="preserve"> </w:t>
      </w:r>
      <w:r w:rsidRPr="00A70AF0">
        <w:rPr>
          <w:color w:val="000000" w:themeColor="text1"/>
          <w:sz w:val="28"/>
          <w:szCs w:val="28"/>
        </w:rPr>
        <w:t>và có kế hoạch tham mưu cho UBND tỉnh thực hiện quy trình ban hành văn bản QPPL theo quy định cụ thể như sau:</w:t>
      </w:r>
    </w:p>
    <w:p w14:paraId="359158D0" w14:textId="4D2EC16A" w:rsidR="00664E77" w:rsidRPr="00AB383D" w:rsidRDefault="00664E77" w:rsidP="00664E77">
      <w:pPr>
        <w:widowControl w:val="0"/>
        <w:spacing w:before="120" w:after="0" w:line="240" w:lineRule="auto"/>
        <w:ind w:firstLine="720"/>
        <w:rPr>
          <w:color w:val="000000" w:themeColor="text1"/>
          <w:sz w:val="28"/>
          <w:szCs w:val="28"/>
        </w:rPr>
      </w:pPr>
      <w:r w:rsidRPr="00AB383D">
        <w:rPr>
          <w:color w:val="000000" w:themeColor="text1"/>
          <w:sz w:val="28"/>
          <w:szCs w:val="28"/>
        </w:rPr>
        <w:t xml:space="preserve">- Ngày </w:t>
      </w:r>
      <w:r w:rsidR="00AB383D" w:rsidRPr="00AB383D">
        <w:rPr>
          <w:color w:val="000000" w:themeColor="text1"/>
          <w:sz w:val="28"/>
          <w:szCs w:val="28"/>
        </w:rPr>
        <w:t>06</w:t>
      </w:r>
      <w:r w:rsidRPr="00AB383D">
        <w:rPr>
          <w:color w:val="000000" w:themeColor="text1"/>
          <w:sz w:val="28"/>
          <w:szCs w:val="28"/>
        </w:rPr>
        <w:t>/</w:t>
      </w:r>
      <w:r w:rsidR="00AB383D" w:rsidRPr="00AB383D">
        <w:rPr>
          <w:color w:val="000000" w:themeColor="text1"/>
          <w:sz w:val="28"/>
          <w:szCs w:val="28"/>
        </w:rPr>
        <w:t>3</w:t>
      </w:r>
      <w:r w:rsidRPr="00AB383D">
        <w:rPr>
          <w:color w:val="000000" w:themeColor="text1"/>
          <w:sz w:val="28"/>
          <w:szCs w:val="28"/>
        </w:rPr>
        <w:t>/202</w:t>
      </w:r>
      <w:r w:rsidR="00AB383D" w:rsidRPr="00AB383D">
        <w:rPr>
          <w:color w:val="000000" w:themeColor="text1"/>
          <w:sz w:val="28"/>
          <w:szCs w:val="28"/>
        </w:rPr>
        <w:t>6</w:t>
      </w:r>
      <w:r w:rsidRPr="00AB383D">
        <w:rPr>
          <w:color w:val="000000" w:themeColor="text1"/>
          <w:sz w:val="28"/>
          <w:szCs w:val="28"/>
        </w:rPr>
        <w:t xml:space="preserve">: đề </w:t>
      </w:r>
      <w:r w:rsidR="007B7D77">
        <w:rPr>
          <w:color w:val="000000" w:themeColor="text1"/>
          <w:sz w:val="28"/>
          <w:szCs w:val="28"/>
        </w:rPr>
        <w:t>xuất</w:t>
      </w:r>
      <w:r w:rsidRPr="00AB383D">
        <w:rPr>
          <w:color w:val="000000" w:themeColor="text1"/>
          <w:sz w:val="28"/>
          <w:szCs w:val="28"/>
        </w:rPr>
        <w:t xml:space="preserve"> UBND tỉnh cho chủ trương xây dựng dự thảo (Công văn số </w:t>
      </w:r>
      <w:r w:rsidR="00AB383D" w:rsidRPr="00AB383D">
        <w:rPr>
          <w:color w:val="000000" w:themeColor="text1"/>
          <w:sz w:val="28"/>
          <w:szCs w:val="28"/>
        </w:rPr>
        <w:t>1298</w:t>
      </w:r>
      <w:r w:rsidRPr="00AB383D">
        <w:rPr>
          <w:color w:val="000000" w:themeColor="text1"/>
          <w:sz w:val="28"/>
          <w:szCs w:val="28"/>
        </w:rPr>
        <w:t>/SNV</w:t>
      </w:r>
      <w:r w:rsidR="00AB383D" w:rsidRPr="00AB383D">
        <w:rPr>
          <w:color w:val="000000" w:themeColor="text1"/>
          <w:sz w:val="28"/>
          <w:szCs w:val="28"/>
        </w:rPr>
        <w:t>- LĐVL</w:t>
      </w:r>
      <w:r w:rsidRPr="00AB383D">
        <w:rPr>
          <w:color w:val="000000" w:themeColor="text1"/>
          <w:sz w:val="28"/>
          <w:szCs w:val="28"/>
        </w:rPr>
        <w:t xml:space="preserve">ngày </w:t>
      </w:r>
      <w:r w:rsidR="00AB383D" w:rsidRPr="00AB383D">
        <w:rPr>
          <w:color w:val="000000" w:themeColor="text1"/>
          <w:sz w:val="28"/>
          <w:szCs w:val="28"/>
        </w:rPr>
        <w:t>06/3/2026</w:t>
      </w:r>
      <w:r w:rsidRPr="00AB383D">
        <w:rPr>
          <w:color w:val="000000" w:themeColor="text1"/>
          <w:sz w:val="28"/>
          <w:szCs w:val="28"/>
        </w:rPr>
        <w:t>);</w:t>
      </w:r>
    </w:p>
    <w:p w14:paraId="2408ED25" w14:textId="26EC534B" w:rsidR="00664E77" w:rsidRPr="0069279B" w:rsidRDefault="00664E77" w:rsidP="00664E77">
      <w:pPr>
        <w:widowControl w:val="0"/>
        <w:spacing w:before="120" w:after="0" w:line="240" w:lineRule="auto"/>
        <w:ind w:firstLine="720"/>
        <w:rPr>
          <w:color w:val="000000" w:themeColor="text1"/>
          <w:sz w:val="28"/>
          <w:szCs w:val="28"/>
        </w:rPr>
      </w:pPr>
      <w:r w:rsidRPr="0069279B">
        <w:rPr>
          <w:color w:val="000000" w:themeColor="text1"/>
          <w:sz w:val="28"/>
          <w:szCs w:val="28"/>
        </w:rPr>
        <w:t>- Ngày</w:t>
      </w:r>
      <w:r w:rsidR="0069279B">
        <w:rPr>
          <w:color w:val="000000" w:themeColor="text1"/>
          <w:sz w:val="28"/>
          <w:szCs w:val="28"/>
        </w:rPr>
        <w:t xml:space="preserve"> …</w:t>
      </w:r>
      <w:r w:rsidRPr="0069279B">
        <w:rPr>
          <w:color w:val="000000" w:themeColor="text1"/>
          <w:sz w:val="28"/>
          <w:szCs w:val="28"/>
        </w:rPr>
        <w:t>/</w:t>
      </w:r>
      <w:r w:rsidR="007B7D77" w:rsidRPr="0069279B">
        <w:rPr>
          <w:color w:val="000000" w:themeColor="text1"/>
          <w:sz w:val="28"/>
          <w:szCs w:val="28"/>
        </w:rPr>
        <w:t xml:space="preserve"> 3 </w:t>
      </w:r>
      <w:r w:rsidRPr="0069279B">
        <w:rPr>
          <w:color w:val="000000" w:themeColor="text1"/>
          <w:sz w:val="28"/>
          <w:szCs w:val="28"/>
        </w:rPr>
        <w:t>/202</w:t>
      </w:r>
      <w:r w:rsidR="007B7D77" w:rsidRPr="0069279B">
        <w:rPr>
          <w:color w:val="000000" w:themeColor="text1"/>
          <w:sz w:val="28"/>
          <w:szCs w:val="28"/>
        </w:rPr>
        <w:t>6</w:t>
      </w:r>
      <w:r w:rsidRPr="0069279B">
        <w:rPr>
          <w:color w:val="000000" w:themeColor="text1"/>
          <w:sz w:val="28"/>
          <w:szCs w:val="28"/>
        </w:rPr>
        <w:t xml:space="preserve"> UBND tỉnh đồng ý chủ trương, giao nhiệm vụ cho Sở Nội vụ chủ trì, phối hợp với các cơ quan đơn vị liên quan tham mưu UBND tỉnh ban hành theo quy định (Công văn số </w:t>
      </w:r>
      <w:r w:rsidR="007B7D77" w:rsidRPr="0069279B">
        <w:rPr>
          <w:color w:val="000000" w:themeColor="text1"/>
          <w:sz w:val="28"/>
          <w:szCs w:val="28"/>
        </w:rPr>
        <w:t xml:space="preserve">    </w:t>
      </w:r>
      <w:r w:rsidRPr="0069279B">
        <w:rPr>
          <w:color w:val="000000" w:themeColor="text1"/>
          <w:sz w:val="28"/>
          <w:szCs w:val="28"/>
        </w:rPr>
        <w:t xml:space="preserve">/UBND-NC ngày </w:t>
      </w:r>
      <w:r w:rsidR="007B7D77" w:rsidRPr="0069279B">
        <w:rPr>
          <w:color w:val="000000" w:themeColor="text1"/>
          <w:sz w:val="28"/>
          <w:szCs w:val="28"/>
        </w:rPr>
        <w:t xml:space="preserve">  </w:t>
      </w:r>
      <w:r w:rsidRPr="0069279B">
        <w:rPr>
          <w:color w:val="000000" w:themeColor="text1"/>
          <w:sz w:val="28"/>
          <w:szCs w:val="28"/>
        </w:rPr>
        <w:t>/</w:t>
      </w:r>
      <w:r w:rsidR="007B7D77" w:rsidRPr="0069279B">
        <w:rPr>
          <w:color w:val="000000" w:themeColor="text1"/>
          <w:sz w:val="28"/>
          <w:szCs w:val="28"/>
        </w:rPr>
        <w:t>3</w:t>
      </w:r>
      <w:r w:rsidRPr="0069279B">
        <w:rPr>
          <w:color w:val="000000" w:themeColor="text1"/>
          <w:sz w:val="28"/>
          <w:szCs w:val="28"/>
        </w:rPr>
        <w:t>/202</w:t>
      </w:r>
      <w:r w:rsidR="007B7D77" w:rsidRPr="0069279B">
        <w:rPr>
          <w:color w:val="000000" w:themeColor="text1"/>
          <w:sz w:val="28"/>
          <w:szCs w:val="28"/>
        </w:rPr>
        <w:t>6</w:t>
      </w:r>
      <w:r w:rsidRPr="0069279B">
        <w:rPr>
          <w:color w:val="000000" w:themeColor="text1"/>
          <w:sz w:val="28"/>
          <w:szCs w:val="28"/>
        </w:rPr>
        <w:t>).</w:t>
      </w:r>
    </w:p>
    <w:p w14:paraId="057E6628" w14:textId="03335A46" w:rsidR="00664E77" w:rsidRPr="0069279B" w:rsidRDefault="00664E77" w:rsidP="00664E77">
      <w:pPr>
        <w:widowControl w:val="0"/>
        <w:spacing w:before="120" w:after="0" w:line="240" w:lineRule="auto"/>
        <w:ind w:firstLine="720"/>
        <w:rPr>
          <w:color w:val="000000" w:themeColor="text1"/>
          <w:sz w:val="28"/>
          <w:szCs w:val="28"/>
        </w:rPr>
      </w:pPr>
      <w:r w:rsidRPr="0069279B">
        <w:rPr>
          <w:color w:val="000000" w:themeColor="text1"/>
          <w:sz w:val="28"/>
          <w:szCs w:val="28"/>
        </w:rPr>
        <w:t>- Từ ngày</w:t>
      </w:r>
      <w:r w:rsidR="0069279B">
        <w:rPr>
          <w:color w:val="000000" w:themeColor="text1"/>
          <w:sz w:val="28"/>
          <w:szCs w:val="28"/>
        </w:rPr>
        <w:t xml:space="preserve"> …</w:t>
      </w:r>
      <w:r w:rsidRPr="0069279B">
        <w:rPr>
          <w:color w:val="000000" w:themeColor="text1"/>
          <w:sz w:val="28"/>
          <w:szCs w:val="28"/>
        </w:rPr>
        <w:t>/</w:t>
      </w:r>
      <w:bookmarkStart w:id="1" w:name="_Hlk223966636"/>
      <w:r w:rsidR="007B7D77" w:rsidRPr="0069279B">
        <w:rPr>
          <w:color w:val="000000" w:themeColor="text1"/>
          <w:sz w:val="28"/>
          <w:szCs w:val="28"/>
        </w:rPr>
        <w:t>3</w:t>
      </w:r>
      <w:r w:rsidRPr="0069279B">
        <w:rPr>
          <w:color w:val="000000" w:themeColor="text1"/>
          <w:sz w:val="28"/>
          <w:szCs w:val="28"/>
        </w:rPr>
        <w:t>/202</w:t>
      </w:r>
      <w:r w:rsidR="007B7D77" w:rsidRPr="0069279B">
        <w:rPr>
          <w:color w:val="000000" w:themeColor="text1"/>
          <w:sz w:val="28"/>
          <w:szCs w:val="28"/>
        </w:rPr>
        <w:t>6</w:t>
      </w:r>
      <w:r w:rsidRPr="0069279B">
        <w:rPr>
          <w:color w:val="000000" w:themeColor="text1"/>
          <w:sz w:val="28"/>
          <w:szCs w:val="28"/>
        </w:rPr>
        <w:t xml:space="preserve"> </w:t>
      </w:r>
      <w:bookmarkEnd w:id="1"/>
      <w:r w:rsidRPr="0069279B">
        <w:rPr>
          <w:color w:val="000000" w:themeColor="text1"/>
          <w:sz w:val="28"/>
          <w:szCs w:val="28"/>
        </w:rPr>
        <w:t>đến ngày</w:t>
      </w:r>
      <w:r w:rsidR="0069279B">
        <w:rPr>
          <w:color w:val="000000" w:themeColor="text1"/>
          <w:sz w:val="28"/>
          <w:szCs w:val="28"/>
        </w:rPr>
        <w:t>…/</w:t>
      </w:r>
      <w:r w:rsidR="007B7D77" w:rsidRPr="0069279B">
        <w:rPr>
          <w:color w:val="000000" w:themeColor="text1"/>
          <w:sz w:val="28"/>
          <w:szCs w:val="28"/>
        </w:rPr>
        <w:t>3/</w:t>
      </w:r>
      <w:proofErr w:type="gramStart"/>
      <w:r w:rsidR="007B7D77" w:rsidRPr="0069279B">
        <w:rPr>
          <w:color w:val="000000" w:themeColor="text1"/>
          <w:sz w:val="28"/>
          <w:szCs w:val="28"/>
        </w:rPr>
        <w:t xml:space="preserve">2026  </w:t>
      </w:r>
      <w:r w:rsidRPr="0069279B">
        <w:rPr>
          <w:color w:val="000000" w:themeColor="text1"/>
          <w:sz w:val="28"/>
          <w:szCs w:val="28"/>
        </w:rPr>
        <w:t>:</w:t>
      </w:r>
      <w:proofErr w:type="gramEnd"/>
      <w:r w:rsidRPr="0069279B">
        <w:rPr>
          <w:color w:val="000000" w:themeColor="text1"/>
          <w:sz w:val="28"/>
          <w:szCs w:val="28"/>
        </w:rPr>
        <w:t xml:space="preserve"> Tổ chức soạn thảo văn bản trình Thủ trưởng cơ quan chủ trì soạn thảo (Dự thảo 1), hoàn thiện dự thảo và xin ý kiến các Sở, ngành, đơn vị liên quan (Dự thảo 2).</w:t>
      </w:r>
    </w:p>
    <w:p w14:paraId="5D21CB78" w14:textId="770AA77A" w:rsidR="00664E77" w:rsidRPr="0069279B" w:rsidRDefault="00664E77" w:rsidP="00664E77">
      <w:pPr>
        <w:widowControl w:val="0"/>
        <w:spacing w:before="120" w:after="0" w:line="240" w:lineRule="auto"/>
        <w:ind w:firstLine="720"/>
        <w:rPr>
          <w:color w:val="000000" w:themeColor="text1"/>
          <w:sz w:val="28"/>
          <w:szCs w:val="28"/>
        </w:rPr>
      </w:pPr>
      <w:r w:rsidRPr="0069279B">
        <w:rPr>
          <w:color w:val="000000" w:themeColor="text1"/>
          <w:sz w:val="28"/>
          <w:szCs w:val="28"/>
        </w:rPr>
        <w:t xml:space="preserve">- Từ ngày </w:t>
      </w:r>
      <w:r w:rsidR="0069279B">
        <w:rPr>
          <w:color w:val="000000" w:themeColor="text1"/>
          <w:sz w:val="28"/>
          <w:szCs w:val="28"/>
        </w:rPr>
        <w:t>…/3</w:t>
      </w:r>
      <w:r w:rsidRPr="0069279B">
        <w:rPr>
          <w:color w:val="000000" w:themeColor="text1"/>
          <w:sz w:val="28"/>
          <w:szCs w:val="28"/>
        </w:rPr>
        <w:t>/202</w:t>
      </w:r>
      <w:r w:rsidR="0069279B">
        <w:rPr>
          <w:color w:val="000000" w:themeColor="text1"/>
          <w:sz w:val="28"/>
          <w:szCs w:val="28"/>
        </w:rPr>
        <w:t>6</w:t>
      </w:r>
      <w:r w:rsidRPr="0069279B">
        <w:rPr>
          <w:color w:val="000000" w:themeColor="text1"/>
          <w:sz w:val="28"/>
          <w:szCs w:val="28"/>
        </w:rPr>
        <w:t xml:space="preserve"> đến ngày </w:t>
      </w:r>
      <w:r w:rsidR="0069279B">
        <w:rPr>
          <w:color w:val="000000" w:themeColor="text1"/>
          <w:sz w:val="28"/>
          <w:szCs w:val="28"/>
        </w:rPr>
        <w:t>… /3/2026</w:t>
      </w:r>
      <w:r w:rsidRPr="0069279B">
        <w:rPr>
          <w:color w:val="000000" w:themeColor="text1"/>
          <w:sz w:val="28"/>
          <w:szCs w:val="28"/>
        </w:rPr>
        <w:t xml:space="preserve"> tổng hợp ý kiến, hoàn thiện dự thảo, xin ý kiến thẩm định Sở Tư pháp (Dự thảo 3, Công văn số /SNV-LĐVL ngày </w:t>
      </w:r>
      <w:r w:rsidR="0069279B">
        <w:rPr>
          <w:color w:val="000000" w:themeColor="text1"/>
          <w:sz w:val="28"/>
          <w:szCs w:val="28"/>
        </w:rPr>
        <w:t xml:space="preserve">   /3/2026</w:t>
      </w:r>
      <w:r w:rsidRPr="0069279B">
        <w:rPr>
          <w:color w:val="000000" w:themeColor="text1"/>
          <w:sz w:val="28"/>
          <w:szCs w:val="28"/>
        </w:rPr>
        <w:t>).</w:t>
      </w:r>
    </w:p>
    <w:p w14:paraId="7487AA9C" w14:textId="38839985" w:rsidR="00664E77" w:rsidRPr="0069279B" w:rsidRDefault="00664E77" w:rsidP="00664E77">
      <w:pPr>
        <w:pStyle w:val="BodyText"/>
        <w:spacing w:before="120"/>
        <w:ind w:firstLine="720"/>
        <w:jc w:val="both"/>
        <w:rPr>
          <w:rFonts w:ascii="Times New Roman" w:hAnsi="Times New Roman" w:cs="Times New Roman"/>
          <w:color w:val="000000" w:themeColor="text1"/>
          <w:sz w:val="28"/>
          <w:szCs w:val="28"/>
          <w:lang w:val="en-US"/>
        </w:rPr>
      </w:pPr>
      <w:r w:rsidRPr="0069279B">
        <w:rPr>
          <w:rFonts w:ascii="Times New Roman" w:hAnsi="Times New Roman" w:cs="Times New Roman"/>
          <w:color w:val="000000" w:themeColor="text1"/>
          <w:sz w:val="28"/>
          <w:szCs w:val="28"/>
        </w:rPr>
        <w:t xml:space="preserve">- </w:t>
      </w:r>
      <w:r w:rsidRPr="0069279B">
        <w:rPr>
          <w:rFonts w:ascii="Times New Roman" w:hAnsi="Times New Roman" w:cs="Times New Roman"/>
          <w:color w:val="000000" w:themeColor="text1"/>
          <w:sz w:val="28"/>
          <w:szCs w:val="28"/>
          <w:lang w:val="en-US"/>
        </w:rPr>
        <w:t>Được</w:t>
      </w:r>
      <w:r w:rsidRPr="0069279B">
        <w:rPr>
          <w:rFonts w:ascii="Times New Roman" w:hAnsi="Times New Roman" w:cs="Times New Roman"/>
          <w:color w:val="000000" w:themeColor="text1"/>
          <w:sz w:val="28"/>
          <w:szCs w:val="28"/>
        </w:rPr>
        <w:t xml:space="preserve"> </w:t>
      </w:r>
      <w:r w:rsidRPr="0069279B">
        <w:rPr>
          <w:rFonts w:ascii="Times New Roman" w:hAnsi="Times New Roman" w:cs="Times New Roman"/>
          <w:color w:val="000000" w:themeColor="text1"/>
          <w:sz w:val="28"/>
          <w:szCs w:val="28"/>
          <w:lang w:val="en-US"/>
        </w:rPr>
        <w:t>Sở</w:t>
      </w:r>
      <w:r w:rsidRPr="0069279B">
        <w:rPr>
          <w:rFonts w:ascii="Times New Roman" w:hAnsi="Times New Roman" w:cs="Times New Roman"/>
          <w:color w:val="000000" w:themeColor="text1"/>
          <w:sz w:val="28"/>
          <w:szCs w:val="28"/>
        </w:rPr>
        <w:t xml:space="preserve"> Tư pháp thẩm định </w:t>
      </w:r>
      <w:r w:rsidRPr="0069279B">
        <w:rPr>
          <w:rFonts w:ascii="Times New Roman" w:hAnsi="Times New Roman" w:cs="Times New Roman"/>
          <w:color w:val="000000" w:themeColor="text1"/>
          <w:sz w:val="28"/>
          <w:szCs w:val="28"/>
          <w:lang w:val="en-US"/>
        </w:rPr>
        <w:t xml:space="preserve">tại Báo cáo số </w:t>
      </w:r>
      <w:r w:rsidR="007B7D77" w:rsidRPr="0069279B">
        <w:rPr>
          <w:rFonts w:ascii="Times New Roman" w:hAnsi="Times New Roman" w:cs="Times New Roman"/>
          <w:color w:val="000000" w:themeColor="text1"/>
          <w:sz w:val="28"/>
          <w:szCs w:val="28"/>
          <w:lang w:val="en-US"/>
        </w:rPr>
        <w:t xml:space="preserve">  </w:t>
      </w:r>
      <w:r w:rsidR="0069279B">
        <w:rPr>
          <w:rFonts w:ascii="Times New Roman" w:hAnsi="Times New Roman" w:cs="Times New Roman"/>
          <w:color w:val="000000" w:themeColor="text1"/>
          <w:sz w:val="28"/>
          <w:szCs w:val="28"/>
          <w:lang w:val="en-US"/>
        </w:rPr>
        <w:t>…</w:t>
      </w:r>
      <w:r w:rsidR="007B7D77" w:rsidRPr="0069279B">
        <w:rPr>
          <w:rFonts w:ascii="Times New Roman" w:hAnsi="Times New Roman" w:cs="Times New Roman"/>
          <w:color w:val="000000" w:themeColor="text1"/>
          <w:sz w:val="28"/>
          <w:szCs w:val="28"/>
          <w:lang w:val="en-US"/>
        </w:rPr>
        <w:t xml:space="preserve"> </w:t>
      </w:r>
      <w:r w:rsidRPr="0069279B">
        <w:rPr>
          <w:rFonts w:ascii="Times New Roman" w:hAnsi="Times New Roman" w:cs="Times New Roman"/>
          <w:color w:val="000000" w:themeColor="text1"/>
          <w:sz w:val="28"/>
          <w:szCs w:val="28"/>
          <w:lang w:val="en-US"/>
        </w:rPr>
        <w:t>/BC-STP</w:t>
      </w:r>
      <w:r w:rsidRPr="0069279B">
        <w:rPr>
          <w:rFonts w:ascii="Times New Roman" w:hAnsi="Times New Roman" w:cs="Times New Roman"/>
          <w:color w:val="000000" w:themeColor="text1"/>
          <w:sz w:val="28"/>
          <w:szCs w:val="28"/>
        </w:rPr>
        <w:t xml:space="preserve"> </w:t>
      </w:r>
      <w:r w:rsidR="0069279B">
        <w:rPr>
          <w:rFonts w:ascii="Times New Roman" w:hAnsi="Times New Roman" w:cs="Times New Roman"/>
          <w:color w:val="000000" w:themeColor="text1"/>
          <w:sz w:val="28"/>
          <w:szCs w:val="28"/>
          <w:lang w:val="en-US"/>
        </w:rPr>
        <w:t xml:space="preserve"> …/ </w:t>
      </w:r>
      <w:r w:rsidR="007B7D77" w:rsidRPr="0069279B">
        <w:rPr>
          <w:rFonts w:ascii="Times New Roman" w:hAnsi="Times New Roman" w:cs="Times New Roman"/>
          <w:color w:val="000000" w:themeColor="text1"/>
          <w:sz w:val="28"/>
          <w:szCs w:val="28"/>
        </w:rPr>
        <w:t>3/2026</w:t>
      </w:r>
      <w:r w:rsidRPr="0069279B">
        <w:rPr>
          <w:rFonts w:ascii="Times New Roman" w:hAnsi="Times New Roman" w:cs="Times New Roman"/>
          <w:color w:val="000000" w:themeColor="text1"/>
          <w:sz w:val="28"/>
          <w:szCs w:val="28"/>
        </w:rPr>
        <w:t>.</w:t>
      </w:r>
      <w:r w:rsidRPr="0069279B">
        <w:rPr>
          <w:rFonts w:ascii="Times New Roman" w:hAnsi="Times New Roman" w:cs="Times New Roman"/>
          <w:color w:val="000000" w:themeColor="text1"/>
          <w:sz w:val="28"/>
          <w:szCs w:val="28"/>
          <w:lang w:val="en-US"/>
        </w:rPr>
        <w:t xml:space="preserve"> </w:t>
      </w:r>
      <w:r w:rsidRPr="0069279B">
        <w:rPr>
          <w:rFonts w:ascii="Times New Roman" w:hAnsi="Times New Roman" w:cs="Times New Roman"/>
          <w:color w:val="000000" w:themeColor="text1"/>
          <w:sz w:val="28"/>
          <w:szCs w:val="28"/>
        </w:rPr>
        <w:t>S</w:t>
      </w:r>
      <w:r w:rsidRPr="0069279B">
        <w:rPr>
          <w:rFonts w:ascii="Times New Roman" w:hAnsi="Times New Roman" w:cs="Times New Roman"/>
          <w:color w:val="000000" w:themeColor="text1"/>
          <w:sz w:val="28"/>
          <w:szCs w:val="28"/>
          <w:lang w:val="en-US"/>
        </w:rPr>
        <w:t>ở</w:t>
      </w:r>
      <w:r w:rsidRPr="0069279B">
        <w:rPr>
          <w:rFonts w:ascii="Times New Roman" w:hAnsi="Times New Roman" w:cs="Times New Roman"/>
          <w:color w:val="000000" w:themeColor="text1"/>
          <w:sz w:val="28"/>
          <w:szCs w:val="28"/>
        </w:rPr>
        <w:t xml:space="preserve"> </w:t>
      </w:r>
      <w:r w:rsidRPr="0069279B">
        <w:rPr>
          <w:rFonts w:ascii="Times New Roman" w:hAnsi="Times New Roman" w:cs="Times New Roman"/>
          <w:color w:val="000000" w:themeColor="text1"/>
          <w:sz w:val="28"/>
          <w:szCs w:val="28"/>
          <w:lang w:val="en-US"/>
        </w:rPr>
        <w:t>Nội vụ</w:t>
      </w:r>
      <w:r w:rsidRPr="0069279B">
        <w:rPr>
          <w:rFonts w:ascii="Times New Roman" w:hAnsi="Times New Roman" w:cs="Times New Roman"/>
          <w:color w:val="000000" w:themeColor="text1"/>
          <w:sz w:val="28"/>
          <w:szCs w:val="28"/>
        </w:rPr>
        <w:t xml:space="preserve"> đã nghiên cứu, tiếp thu và hoàn chỉnh dự thảo</w:t>
      </w:r>
      <w:r w:rsidRPr="0069279B">
        <w:rPr>
          <w:rFonts w:ascii="Times New Roman" w:hAnsi="Times New Roman" w:cs="Times New Roman"/>
          <w:color w:val="000000" w:themeColor="text1"/>
          <w:sz w:val="28"/>
          <w:szCs w:val="28"/>
          <w:lang w:val="en-US"/>
        </w:rPr>
        <w:t xml:space="preserve"> Tờ trình và</w:t>
      </w:r>
      <w:r w:rsidRPr="0069279B">
        <w:rPr>
          <w:rFonts w:ascii="Times New Roman" w:hAnsi="Times New Roman" w:cs="Times New Roman"/>
          <w:color w:val="000000" w:themeColor="text1"/>
          <w:sz w:val="28"/>
          <w:szCs w:val="28"/>
        </w:rPr>
        <w:t xml:space="preserve"> </w:t>
      </w:r>
      <w:r w:rsidRPr="0069279B">
        <w:rPr>
          <w:rFonts w:ascii="Times New Roman" w:hAnsi="Times New Roman" w:cs="Times New Roman"/>
          <w:color w:val="000000" w:themeColor="text1"/>
          <w:sz w:val="28"/>
          <w:szCs w:val="28"/>
          <w:lang w:val="en-US"/>
        </w:rPr>
        <w:t>Quyết định</w:t>
      </w:r>
      <w:r w:rsidRPr="0069279B">
        <w:rPr>
          <w:rFonts w:ascii="Times New Roman" w:hAnsi="Times New Roman" w:cs="Times New Roman"/>
          <w:color w:val="000000" w:themeColor="text1"/>
          <w:sz w:val="28"/>
          <w:szCs w:val="28"/>
        </w:rPr>
        <w:t xml:space="preserve"> theo ý kiến thẩm định của </w:t>
      </w:r>
      <w:r w:rsidRPr="0069279B">
        <w:rPr>
          <w:rFonts w:ascii="Times New Roman" w:hAnsi="Times New Roman" w:cs="Times New Roman"/>
          <w:color w:val="000000" w:themeColor="text1"/>
          <w:sz w:val="28"/>
          <w:szCs w:val="28"/>
          <w:lang w:val="en-US"/>
        </w:rPr>
        <w:t>Sở</w:t>
      </w:r>
      <w:r w:rsidRPr="0069279B">
        <w:rPr>
          <w:rFonts w:ascii="Times New Roman" w:hAnsi="Times New Roman" w:cs="Times New Roman"/>
          <w:color w:val="000000" w:themeColor="text1"/>
          <w:sz w:val="28"/>
          <w:szCs w:val="28"/>
        </w:rPr>
        <w:t xml:space="preserve"> Tư pháp</w:t>
      </w:r>
      <w:r w:rsidRPr="0069279B">
        <w:rPr>
          <w:rFonts w:ascii="Times New Roman" w:hAnsi="Times New Roman" w:cs="Times New Roman"/>
          <w:color w:val="000000" w:themeColor="text1"/>
          <w:sz w:val="28"/>
          <w:szCs w:val="28"/>
          <w:lang w:val="en-US"/>
        </w:rPr>
        <w:t xml:space="preserve"> tại Báo cáo số</w:t>
      </w:r>
      <w:r w:rsidR="0069279B">
        <w:rPr>
          <w:rFonts w:ascii="Times New Roman" w:hAnsi="Times New Roman" w:cs="Times New Roman"/>
          <w:color w:val="000000" w:themeColor="text1"/>
          <w:sz w:val="28"/>
          <w:szCs w:val="28"/>
          <w:lang w:val="en-US"/>
        </w:rPr>
        <w:t xml:space="preserve"> …  </w:t>
      </w:r>
      <w:r w:rsidRPr="0069279B">
        <w:rPr>
          <w:rFonts w:ascii="Times New Roman" w:hAnsi="Times New Roman" w:cs="Times New Roman"/>
          <w:color w:val="000000" w:themeColor="text1"/>
          <w:sz w:val="28"/>
          <w:szCs w:val="28"/>
          <w:lang w:val="en-US"/>
        </w:rPr>
        <w:t xml:space="preserve">/BC-SNV ngày </w:t>
      </w:r>
      <w:r w:rsidR="0069279B">
        <w:rPr>
          <w:rFonts w:ascii="Times New Roman" w:hAnsi="Times New Roman" w:cs="Times New Roman"/>
          <w:color w:val="000000" w:themeColor="text1"/>
          <w:sz w:val="28"/>
          <w:szCs w:val="28"/>
          <w:lang w:val="en-US"/>
        </w:rPr>
        <w:t xml:space="preserve">   …/3/2026.</w:t>
      </w:r>
    </w:p>
    <w:p w14:paraId="13A911B8" w14:textId="77777777" w:rsidR="00664E77" w:rsidRPr="00A70AF0" w:rsidRDefault="00664E77" w:rsidP="00664E77">
      <w:pPr>
        <w:pStyle w:val="BodyText"/>
        <w:spacing w:before="120"/>
        <w:ind w:firstLine="720"/>
        <w:jc w:val="both"/>
        <w:rPr>
          <w:rFonts w:ascii="Times New Roman" w:hAnsi="Times New Roman" w:cs="Times New Roman"/>
          <w:b/>
          <w:color w:val="000000" w:themeColor="text1"/>
          <w:sz w:val="28"/>
          <w:szCs w:val="28"/>
          <w:lang w:val="en-US"/>
        </w:rPr>
      </w:pPr>
      <w:r w:rsidRPr="00A70AF0">
        <w:rPr>
          <w:rFonts w:ascii="Times New Roman" w:hAnsi="Times New Roman" w:cs="Times New Roman"/>
          <w:b/>
          <w:color w:val="000000" w:themeColor="text1"/>
          <w:sz w:val="28"/>
          <w:szCs w:val="28"/>
          <w:lang w:val="en-US"/>
        </w:rPr>
        <w:t>IV. BỐ CỤC VÀ NỘI DUNG CƠ BẢN CỦA DỰ THẢO</w:t>
      </w:r>
    </w:p>
    <w:p w14:paraId="58197AD0" w14:textId="77777777" w:rsidR="00664E77" w:rsidRPr="00A70AF0" w:rsidRDefault="00AB383D" w:rsidP="00664E77">
      <w:pPr>
        <w:tabs>
          <w:tab w:val="left" w:pos="0"/>
        </w:tabs>
        <w:spacing w:before="100" w:after="100" w:line="240" w:lineRule="auto"/>
        <w:ind w:firstLine="680"/>
        <w:rPr>
          <w:rStyle w:val="fontstyle01"/>
          <w:b/>
          <w:color w:val="000000" w:themeColor="text1"/>
        </w:rPr>
      </w:pPr>
      <w:r>
        <w:rPr>
          <w:rStyle w:val="fontstyle01"/>
          <w:b/>
          <w:color w:val="000000" w:themeColor="text1"/>
        </w:rPr>
        <w:t>1</w:t>
      </w:r>
      <w:r w:rsidR="00664E77" w:rsidRPr="00A70AF0">
        <w:rPr>
          <w:rStyle w:val="fontstyle01"/>
          <w:b/>
          <w:color w:val="000000" w:themeColor="text1"/>
        </w:rPr>
        <w:t>. Bố cục của dự thảo văn bản</w:t>
      </w:r>
    </w:p>
    <w:p w14:paraId="64895587" w14:textId="77777777" w:rsidR="00664E77" w:rsidRPr="00A70AF0" w:rsidRDefault="00664E77" w:rsidP="00664E77">
      <w:pPr>
        <w:tabs>
          <w:tab w:val="left" w:pos="0"/>
        </w:tabs>
        <w:spacing w:before="100" w:after="100" w:line="240" w:lineRule="auto"/>
        <w:ind w:firstLine="680"/>
        <w:rPr>
          <w:b/>
          <w:color w:val="000000" w:themeColor="text1"/>
          <w:sz w:val="28"/>
          <w:szCs w:val="28"/>
        </w:rPr>
      </w:pPr>
      <w:r w:rsidRPr="00A70AF0">
        <w:rPr>
          <w:rStyle w:val="fontstyle01"/>
          <w:color w:val="000000" w:themeColor="text1"/>
        </w:rPr>
        <w:t>Dự t</w:t>
      </w:r>
      <w:r w:rsidRPr="00A70AF0">
        <w:rPr>
          <w:color w:val="000000" w:themeColor="text1"/>
          <w:sz w:val="28"/>
          <w:szCs w:val="28"/>
        </w:rPr>
        <w:t xml:space="preserve">hảo Quyết định gồm: </w:t>
      </w:r>
      <w:r w:rsidR="005837E1">
        <w:rPr>
          <w:color w:val="000000" w:themeColor="text1"/>
          <w:sz w:val="28"/>
          <w:szCs w:val="28"/>
        </w:rPr>
        <w:t>3</w:t>
      </w:r>
      <w:r w:rsidRPr="00A70AF0">
        <w:rPr>
          <w:color w:val="000000" w:themeColor="text1"/>
          <w:sz w:val="28"/>
          <w:szCs w:val="28"/>
        </w:rPr>
        <w:t xml:space="preserve"> Điều.</w:t>
      </w:r>
    </w:p>
    <w:p w14:paraId="03A2FF54" w14:textId="77777777" w:rsidR="00664E77" w:rsidRPr="00A70AF0" w:rsidRDefault="00AB383D" w:rsidP="00664E77">
      <w:pPr>
        <w:tabs>
          <w:tab w:val="left" w:pos="0"/>
        </w:tabs>
        <w:spacing w:before="100" w:after="100" w:line="240" w:lineRule="auto"/>
        <w:ind w:firstLine="680"/>
        <w:rPr>
          <w:b/>
          <w:color w:val="000000" w:themeColor="text1"/>
          <w:sz w:val="28"/>
          <w:szCs w:val="28"/>
        </w:rPr>
      </w:pPr>
      <w:r>
        <w:rPr>
          <w:b/>
          <w:color w:val="000000" w:themeColor="text1"/>
          <w:sz w:val="28"/>
          <w:szCs w:val="28"/>
        </w:rPr>
        <w:t>2</w:t>
      </w:r>
      <w:r w:rsidR="00664E77" w:rsidRPr="00A70AF0">
        <w:rPr>
          <w:b/>
          <w:color w:val="000000" w:themeColor="text1"/>
          <w:sz w:val="28"/>
          <w:szCs w:val="28"/>
        </w:rPr>
        <w:t>. Nội dung cơ bản</w:t>
      </w:r>
    </w:p>
    <w:p w14:paraId="1F29E07B" w14:textId="77777777" w:rsidR="00664E77" w:rsidRPr="00A70AF0" w:rsidRDefault="005837E1" w:rsidP="00664E77">
      <w:pPr>
        <w:tabs>
          <w:tab w:val="left" w:pos="0"/>
        </w:tabs>
        <w:spacing w:before="100" w:after="100" w:line="240" w:lineRule="auto"/>
        <w:ind w:firstLine="680"/>
        <w:rPr>
          <w:rStyle w:val="fontstyle01"/>
          <w:rFonts w:ascii="Segoe UI" w:hAnsi="Segoe UI" w:cs="Segoe UI"/>
          <w:color w:val="000000" w:themeColor="text1"/>
          <w:spacing w:val="3"/>
          <w:sz w:val="23"/>
          <w:szCs w:val="23"/>
          <w:shd w:val="clear" w:color="auto" w:fill="FFFFFF"/>
        </w:rPr>
      </w:pPr>
      <w:r>
        <w:rPr>
          <w:color w:val="000000" w:themeColor="text1"/>
          <w:sz w:val="28"/>
          <w:szCs w:val="28"/>
        </w:rPr>
        <w:t xml:space="preserve">Bổ sung nội dung </w:t>
      </w:r>
      <w:r w:rsidR="00664E77" w:rsidRPr="00A70AF0">
        <w:rPr>
          <w:color w:val="000000" w:themeColor="text1"/>
          <w:sz w:val="28"/>
          <w:szCs w:val="28"/>
        </w:rPr>
        <w:t xml:space="preserve">Phân cấp cho </w:t>
      </w:r>
      <w:r>
        <w:rPr>
          <w:color w:val="000000" w:themeColor="text1"/>
          <w:sz w:val="28"/>
          <w:szCs w:val="28"/>
        </w:rPr>
        <w:t>Ban Quản lý các khu công nghiệp tỉnh</w:t>
      </w:r>
      <w:r w:rsidR="00664E77" w:rsidRPr="00A70AF0">
        <w:rPr>
          <w:color w:val="000000" w:themeColor="text1"/>
          <w:sz w:val="28"/>
          <w:szCs w:val="28"/>
        </w:rPr>
        <w:t xml:space="preserve"> thực hiện các nhiệm vụ: </w:t>
      </w:r>
      <w:r w:rsidR="00664E77" w:rsidRPr="00A70AF0">
        <w:rPr>
          <w:rStyle w:val="fontstyle01"/>
          <w:color w:val="000000" w:themeColor="text1"/>
        </w:rPr>
        <w:t>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trên địa</w:t>
      </w:r>
      <w:r w:rsidR="00664E77" w:rsidRPr="00A70AF0">
        <w:rPr>
          <w:color w:val="000000" w:themeColor="text1"/>
          <w:sz w:val="28"/>
          <w:szCs w:val="28"/>
        </w:rPr>
        <w:t xml:space="preserve"> </w:t>
      </w:r>
      <w:r w:rsidR="00664E77" w:rsidRPr="00A70AF0">
        <w:rPr>
          <w:rStyle w:val="fontstyle01"/>
          <w:color w:val="000000" w:themeColor="text1"/>
        </w:rPr>
        <w:t>bàn tỉnh Thái Nguyên và</w:t>
      </w:r>
      <w:r w:rsidR="00664E77" w:rsidRPr="00A70AF0">
        <w:rPr>
          <w:color w:val="000000" w:themeColor="text1"/>
          <w:spacing w:val="3"/>
          <w:sz w:val="28"/>
          <w:szCs w:val="28"/>
          <w:shd w:val="clear" w:color="auto" w:fill="FFFFFF"/>
        </w:rPr>
        <w:t xml:space="preserve"> trường hợp người lao động nước ngoài làm việc cho một người sử dụng lao động tại nhiều tỉnh, thành phố trực thuộc trung ương, có trụ sở chính đặt tại tỉnh Thái Nguyê</w:t>
      </w:r>
      <w:r>
        <w:rPr>
          <w:color w:val="000000" w:themeColor="text1"/>
          <w:spacing w:val="3"/>
          <w:sz w:val="28"/>
          <w:szCs w:val="28"/>
          <w:shd w:val="clear" w:color="auto" w:fill="FFFFFF"/>
        </w:rPr>
        <w:t>n trong và ngoài khu công nghiệp.</w:t>
      </w:r>
    </w:p>
    <w:p w14:paraId="2495938B" w14:textId="77777777" w:rsidR="00664E77" w:rsidRPr="00A70AF0" w:rsidRDefault="00664E77" w:rsidP="00664E77">
      <w:pPr>
        <w:tabs>
          <w:tab w:val="left" w:pos="0"/>
        </w:tabs>
        <w:spacing w:before="100" w:after="100" w:line="240" w:lineRule="auto"/>
        <w:ind w:firstLine="680"/>
        <w:rPr>
          <w:b/>
          <w:color w:val="000000" w:themeColor="text1"/>
          <w:sz w:val="28"/>
          <w:szCs w:val="28"/>
        </w:rPr>
      </w:pPr>
      <w:r w:rsidRPr="00A70AF0">
        <w:rPr>
          <w:b/>
          <w:color w:val="000000" w:themeColor="text1"/>
          <w:sz w:val="28"/>
          <w:szCs w:val="28"/>
        </w:rPr>
        <w:t>V. NHỮNG NỘI DUNG BỔ SUNG MỚI SO VỚI DỰ THẢO VĂN BẢN GỬI THẨM ĐỊNH (NẾU CÓ)</w:t>
      </w:r>
    </w:p>
    <w:p w14:paraId="194A1291" w14:textId="77777777" w:rsidR="00664E77" w:rsidRPr="00A70AF0" w:rsidRDefault="00664E77" w:rsidP="00664E77">
      <w:pPr>
        <w:tabs>
          <w:tab w:val="left" w:pos="0"/>
        </w:tabs>
        <w:spacing w:before="100" w:after="100" w:line="240" w:lineRule="auto"/>
        <w:ind w:firstLine="680"/>
        <w:rPr>
          <w:b/>
          <w:color w:val="000000" w:themeColor="text1"/>
          <w:sz w:val="28"/>
          <w:szCs w:val="28"/>
        </w:rPr>
      </w:pPr>
      <w:r w:rsidRPr="00A70AF0">
        <w:rPr>
          <w:b/>
          <w:color w:val="000000" w:themeColor="text1"/>
          <w:sz w:val="28"/>
          <w:szCs w:val="28"/>
        </w:rPr>
        <w:t>VI. DỰ KIẾN NGUỒN LỰC, ĐIỀU KIỆN ĐẢM BẢO CHO VIỆC THI HÀNH VĂN BẢN VÀ THỜI GIAN TRÌNH THÔNG QUA BAN HÀNH.</w:t>
      </w:r>
    </w:p>
    <w:p w14:paraId="49B6FAB3" w14:textId="77777777" w:rsidR="00664E77" w:rsidRPr="00A70AF0" w:rsidRDefault="00664E77" w:rsidP="00664E77">
      <w:pPr>
        <w:tabs>
          <w:tab w:val="left" w:pos="0"/>
        </w:tabs>
        <w:spacing w:before="100" w:after="100" w:line="240" w:lineRule="auto"/>
        <w:ind w:firstLine="680"/>
        <w:rPr>
          <w:color w:val="000000" w:themeColor="text1"/>
          <w:sz w:val="28"/>
          <w:szCs w:val="28"/>
        </w:rPr>
      </w:pPr>
      <w:r w:rsidRPr="00A70AF0">
        <w:rPr>
          <w:color w:val="000000" w:themeColor="text1"/>
          <w:sz w:val="28"/>
          <w:szCs w:val="28"/>
        </w:rPr>
        <w:lastRenderedPageBreak/>
        <w:t xml:space="preserve">Dự thảo văn bản là nội dung Ủy ban nhân dân tỉnh phân cấp theo thẩm quyền quy định tại khoản 2 Điều 4 Nghị định số </w:t>
      </w:r>
      <w:r w:rsidRPr="00A70AF0">
        <w:rPr>
          <w:color w:val="000000" w:themeColor="text1"/>
          <w:sz w:val="28"/>
          <w:szCs w:val="28"/>
          <w:lang w:val="vi-VN"/>
        </w:rPr>
        <w:t>219/2025/NĐ-CP</w:t>
      </w:r>
      <w:r w:rsidRPr="00A70AF0">
        <w:rPr>
          <w:color w:val="000000" w:themeColor="text1"/>
          <w:sz w:val="28"/>
          <w:szCs w:val="28"/>
        </w:rPr>
        <w:t>. Sau khi được ban hành, các chủ thể là các cơ quan, đơn vị và các tổ chức, cá nhân có liên quan là những nguồn lực và điều kiện để tổ chức thực hiện quyết định.</w:t>
      </w:r>
    </w:p>
    <w:p w14:paraId="0BBC7D72" w14:textId="77777777" w:rsidR="00664E77" w:rsidRPr="00A70AF0" w:rsidRDefault="00664E77" w:rsidP="00664E77">
      <w:pPr>
        <w:tabs>
          <w:tab w:val="left" w:pos="0"/>
        </w:tabs>
        <w:spacing w:before="100" w:after="100" w:line="240" w:lineRule="auto"/>
        <w:ind w:firstLine="680"/>
        <w:rPr>
          <w:color w:val="000000" w:themeColor="text1"/>
          <w:sz w:val="28"/>
          <w:szCs w:val="28"/>
        </w:rPr>
      </w:pPr>
      <w:r w:rsidRPr="00A70AF0">
        <w:rPr>
          <w:color w:val="000000" w:themeColor="text1"/>
          <w:sz w:val="28"/>
          <w:szCs w:val="28"/>
        </w:rPr>
        <w:t>Nguồn lực thực hiện Quyết định là những cán bộ, công chức có trình độ, có chuyên môn sâu thuộc Sở Nội vụ</w:t>
      </w:r>
      <w:r w:rsidR="005837E1">
        <w:rPr>
          <w:color w:val="000000" w:themeColor="text1"/>
          <w:sz w:val="28"/>
          <w:szCs w:val="28"/>
        </w:rPr>
        <w:t>, Ban Quản lý các khu công nghiệp</w:t>
      </w:r>
      <w:r w:rsidRPr="00A70AF0">
        <w:rPr>
          <w:color w:val="000000" w:themeColor="text1"/>
          <w:sz w:val="28"/>
          <w:szCs w:val="28"/>
        </w:rPr>
        <w:t xml:space="preserve"> Việc phân cấp này không phát sinh về tài chính nên không có nội dung đánh giá về nguồn tài chính.</w:t>
      </w:r>
    </w:p>
    <w:p w14:paraId="59253EC7" w14:textId="77777777" w:rsidR="00664E77" w:rsidRPr="00A70AF0" w:rsidRDefault="00664E77" w:rsidP="00664E77">
      <w:pPr>
        <w:tabs>
          <w:tab w:val="left" w:pos="0"/>
        </w:tabs>
        <w:spacing w:before="120" w:after="0" w:line="240" w:lineRule="auto"/>
        <w:ind w:firstLine="680"/>
        <w:rPr>
          <w:color w:val="000000" w:themeColor="text1"/>
          <w:sz w:val="28"/>
          <w:szCs w:val="28"/>
        </w:rPr>
      </w:pPr>
      <w:r w:rsidRPr="00A70AF0">
        <w:rPr>
          <w:color w:val="000000" w:themeColor="text1"/>
          <w:sz w:val="28"/>
          <w:szCs w:val="28"/>
        </w:rPr>
        <w:t xml:space="preserve">Để đảm bảo tiến độ triển khai, Sở Nội vụ kính trình UBND tỉnh ban hành </w:t>
      </w:r>
      <w:r w:rsidR="00A05DE6">
        <w:rPr>
          <w:color w:val="000000" w:themeColor="text1"/>
          <w:sz w:val="28"/>
          <w:szCs w:val="28"/>
        </w:rPr>
        <w:t>Tr</w:t>
      </w:r>
      <w:r w:rsidR="00AB383D">
        <w:rPr>
          <w:color w:val="000000" w:themeColor="text1"/>
          <w:sz w:val="28"/>
          <w:szCs w:val="28"/>
        </w:rPr>
        <w:t>ước tháng 4 năm 2026</w:t>
      </w:r>
      <w:r w:rsidRPr="00A70AF0">
        <w:rPr>
          <w:color w:val="000000" w:themeColor="text1"/>
          <w:sz w:val="28"/>
          <w:szCs w:val="28"/>
        </w:rPr>
        <w:t>; Hiệu lực thi hành Quyết định từ ngày</w:t>
      </w:r>
      <w:r w:rsidR="00A05DE6">
        <w:rPr>
          <w:color w:val="000000" w:themeColor="text1"/>
          <w:sz w:val="28"/>
          <w:szCs w:val="28"/>
        </w:rPr>
        <w:t xml:space="preserve"> </w:t>
      </w:r>
      <w:r w:rsidR="00ED266C">
        <w:rPr>
          <w:color w:val="000000" w:themeColor="text1"/>
          <w:sz w:val="28"/>
          <w:szCs w:val="28"/>
        </w:rPr>
        <w:t>01</w:t>
      </w:r>
      <w:r w:rsidR="00A05DE6">
        <w:rPr>
          <w:color w:val="000000" w:themeColor="text1"/>
          <w:sz w:val="28"/>
          <w:szCs w:val="28"/>
        </w:rPr>
        <w:t>/</w:t>
      </w:r>
      <w:r w:rsidR="00ED266C">
        <w:rPr>
          <w:color w:val="000000" w:themeColor="text1"/>
          <w:sz w:val="28"/>
          <w:szCs w:val="28"/>
        </w:rPr>
        <w:t>4</w:t>
      </w:r>
      <w:r w:rsidR="00A05DE6">
        <w:rPr>
          <w:color w:val="000000" w:themeColor="text1"/>
          <w:sz w:val="28"/>
          <w:szCs w:val="28"/>
        </w:rPr>
        <w:t>/2026</w:t>
      </w:r>
      <w:r w:rsidRPr="00A70AF0">
        <w:rPr>
          <w:color w:val="000000" w:themeColor="text1"/>
          <w:sz w:val="28"/>
          <w:szCs w:val="28"/>
        </w:rPr>
        <w:t>.</w:t>
      </w:r>
    </w:p>
    <w:p w14:paraId="04E63343" w14:textId="77777777" w:rsidR="00664E77" w:rsidRPr="00A70AF0" w:rsidRDefault="00664E77" w:rsidP="00664E77">
      <w:pPr>
        <w:tabs>
          <w:tab w:val="left" w:pos="0"/>
        </w:tabs>
        <w:spacing w:before="120" w:after="0" w:line="240" w:lineRule="auto"/>
        <w:ind w:firstLine="680"/>
        <w:rPr>
          <w:color w:val="000000" w:themeColor="text1"/>
          <w:sz w:val="28"/>
          <w:szCs w:val="28"/>
        </w:rPr>
      </w:pPr>
      <w:r w:rsidRPr="00A70AF0">
        <w:rPr>
          <w:color w:val="000000" w:themeColor="text1"/>
          <w:sz w:val="28"/>
          <w:szCs w:val="28"/>
        </w:rPr>
        <w:t>Sở Nội vụ khẳng định nội dung tham mưu đầy đủ cơ sở pháp lý theo đúng quy định của pháp luật; đảm bảo đúng trình tự, thủ tục, đúng thẩm quyền và đủ điều kiện để ban hành theo quy định của pháp luật và quy chế làm việc. Giám đốc Sở Nội vụ chịu trách nhiệm trước UBND tỉnh và trước pháp luật về nội dung tham mưu.</w:t>
      </w:r>
    </w:p>
    <w:p w14:paraId="0E493216" w14:textId="01AE9C50" w:rsidR="00664E77" w:rsidRPr="00A70AF0" w:rsidRDefault="00664E77" w:rsidP="00A05DE6">
      <w:pPr>
        <w:shd w:val="clear" w:color="auto" w:fill="FFFFFF"/>
        <w:spacing w:before="120" w:after="0" w:line="240" w:lineRule="auto"/>
        <w:ind w:firstLine="567"/>
        <w:rPr>
          <w:color w:val="000000" w:themeColor="text1"/>
          <w:sz w:val="28"/>
          <w:szCs w:val="28"/>
        </w:rPr>
      </w:pPr>
      <w:r w:rsidRPr="00A05DE6">
        <w:rPr>
          <w:color w:val="000000" w:themeColor="text1"/>
          <w:sz w:val="28"/>
          <w:szCs w:val="28"/>
        </w:rPr>
        <w:t xml:space="preserve">Trên đây là Tờ trình về dự thảo </w:t>
      </w:r>
      <w:r w:rsidR="00A05DE6" w:rsidRPr="00A05DE6">
        <w:rPr>
          <w:iCs/>
          <w:color w:val="000000" w:themeColor="text1"/>
          <w:sz w:val="28"/>
          <w:szCs w:val="28"/>
          <w:lang w:val="vi-VN"/>
        </w:rPr>
        <w:t xml:space="preserve">Quyết định </w:t>
      </w:r>
      <w:r w:rsidR="0069279B">
        <w:rPr>
          <w:iCs/>
          <w:color w:val="000000" w:themeColor="text1"/>
          <w:sz w:val="28"/>
          <w:szCs w:val="28"/>
        </w:rPr>
        <w:t>s</w:t>
      </w:r>
      <w:bookmarkStart w:id="2" w:name="_GoBack"/>
      <w:bookmarkEnd w:id="2"/>
      <w:r w:rsidR="00A05DE6" w:rsidRPr="00A05DE6">
        <w:rPr>
          <w:bCs/>
          <w:color w:val="000000" w:themeColor="text1"/>
          <w:sz w:val="28"/>
          <w:szCs w:val="28"/>
        </w:rPr>
        <w:t>ửa đổi, bổ sung một số điều của Quyết định số 09/2025/QĐ-UBND ngày 16/9/2025 của UBND tỉnh ph</w:t>
      </w:r>
      <w:r w:rsidR="00A05DE6" w:rsidRPr="00A05DE6">
        <w:rPr>
          <w:bCs/>
          <w:color w:val="000000" w:themeColor="text1"/>
          <w:sz w:val="28"/>
          <w:szCs w:val="28"/>
          <w:lang w:val="vi-VN"/>
        </w:rPr>
        <w:t xml:space="preserve">ân cấp </w:t>
      </w:r>
      <w:r w:rsidR="00A05DE6" w:rsidRPr="00A05DE6">
        <w:rPr>
          <w:bCs/>
          <w:color w:val="000000" w:themeColor="text1"/>
          <w:sz w:val="28"/>
          <w:szCs w:val="28"/>
        </w:rPr>
        <w:t xml:space="preserve">thẩm quyền </w:t>
      </w:r>
      <w:r w:rsidR="00A05DE6" w:rsidRPr="00A05DE6">
        <w:rPr>
          <w:bCs/>
          <w:color w:val="000000" w:themeColor="text1"/>
          <w:sz w:val="28"/>
          <w:szCs w:val="28"/>
          <w:lang w:val="vi-VN"/>
        </w:rPr>
        <w:t>thực hiện việc cấp, cấp lại, gia hạn, thu hồi giấy phép lao động và giấy xác nhận không thuộc diện cấp giấy phép lao động</w:t>
      </w:r>
      <w:r w:rsidR="00A05DE6" w:rsidRPr="00A05DE6">
        <w:rPr>
          <w:bCs/>
          <w:color w:val="000000" w:themeColor="text1"/>
          <w:sz w:val="28"/>
          <w:szCs w:val="28"/>
        </w:rPr>
        <w:t xml:space="preserve"> cho người lao động nước ngoài</w:t>
      </w:r>
      <w:r w:rsidR="00A05DE6" w:rsidRPr="00A05DE6">
        <w:rPr>
          <w:bCs/>
          <w:color w:val="000000" w:themeColor="text1"/>
          <w:sz w:val="28"/>
          <w:szCs w:val="28"/>
          <w:lang w:val="vi-VN"/>
        </w:rPr>
        <w:t xml:space="preserve"> trên địa bàn tỉnh </w:t>
      </w:r>
      <w:r w:rsidR="00A05DE6" w:rsidRPr="00A05DE6">
        <w:rPr>
          <w:bCs/>
          <w:color w:val="000000" w:themeColor="text1"/>
          <w:sz w:val="28"/>
          <w:szCs w:val="28"/>
        </w:rPr>
        <w:t>Thái Nguyên</w:t>
      </w:r>
      <w:r w:rsidRPr="00A70AF0">
        <w:rPr>
          <w:rStyle w:val="fontstyle01"/>
          <w:color w:val="000000" w:themeColor="text1"/>
        </w:rPr>
        <w:t>, Sở Nội vụ kính trình UBND tỉnh xem xét quyết định./.</w:t>
      </w:r>
    </w:p>
    <w:p w14:paraId="291337EE" w14:textId="77777777" w:rsidR="00664E77" w:rsidRPr="00A70AF0" w:rsidRDefault="00664E77" w:rsidP="00664E77">
      <w:pPr>
        <w:tabs>
          <w:tab w:val="left" w:pos="0"/>
        </w:tabs>
        <w:spacing w:before="100" w:after="100" w:line="240" w:lineRule="auto"/>
        <w:ind w:firstLine="680"/>
        <w:rPr>
          <w:color w:val="000000" w:themeColor="text1"/>
          <w:sz w:val="28"/>
          <w:szCs w:val="28"/>
        </w:rPr>
      </w:pPr>
    </w:p>
    <w:tbl>
      <w:tblPr>
        <w:tblW w:w="0" w:type="auto"/>
        <w:tblLook w:val="01E0" w:firstRow="1" w:lastRow="1" w:firstColumn="1" w:lastColumn="1" w:noHBand="0" w:noVBand="0"/>
      </w:tblPr>
      <w:tblGrid>
        <w:gridCol w:w="4535"/>
        <w:gridCol w:w="4537"/>
      </w:tblGrid>
      <w:tr w:rsidR="00664E77" w:rsidRPr="00A70AF0" w14:paraId="7B733E9B" w14:textId="77777777" w:rsidTr="00CB7D36">
        <w:tc>
          <w:tcPr>
            <w:tcW w:w="4535" w:type="dxa"/>
          </w:tcPr>
          <w:p w14:paraId="6155794E" w14:textId="77777777" w:rsidR="00664E77" w:rsidRPr="00A70AF0" w:rsidRDefault="00664E77" w:rsidP="00CB7D36">
            <w:pPr>
              <w:spacing w:after="0" w:line="240" w:lineRule="auto"/>
              <w:rPr>
                <w:rFonts w:eastAsia="Times New Roman"/>
                <w:b/>
                <w:i/>
                <w:color w:val="000000" w:themeColor="text1"/>
                <w:sz w:val="24"/>
                <w:szCs w:val="24"/>
              </w:rPr>
            </w:pPr>
            <w:r w:rsidRPr="00A70AF0">
              <w:rPr>
                <w:rFonts w:eastAsia="Times New Roman"/>
                <w:b/>
                <w:i/>
                <w:color w:val="000000" w:themeColor="text1"/>
                <w:sz w:val="24"/>
                <w:szCs w:val="24"/>
              </w:rPr>
              <w:t>Nơi nhận:</w:t>
            </w:r>
          </w:p>
          <w:p w14:paraId="271B88FE" w14:textId="77777777" w:rsidR="00664E77" w:rsidRPr="00A70AF0" w:rsidRDefault="00664E77" w:rsidP="00CB7D36">
            <w:pPr>
              <w:spacing w:after="0" w:line="240" w:lineRule="auto"/>
              <w:rPr>
                <w:rFonts w:eastAsia="Times New Roman"/>
                <w:color w:val="000000" w:themeColor="text1"/>
                <w:sz w:val="22"/>
              </w:rPr>
            </w:pPr>
            <w:r w:rsidRPr="00A70AF0">
              <w:rPr>
                <w:rFonts w:eastAsia="Times New Roman"/>
                <w:color w:val="000000" w:themeColor="text1"/>
                <w:sz w:val="22"/>
              </w:rPr>
              <w:t>- Như trên;</w:t>
            </w:r>
          </w:p>
          <w:p w14:paraId="66634213" w14:textId="77777777" w:rsidR="00664E77" w:rsidRDefault="00664E77" w:rsidP="00CB7D36">
            <w:pPr>
              <w:spacing w:after="0" w:line="240" w:lineRule="auto"/>
              <w:rPr>
                <w:rFonts w:eastAsia="Times New Roman"/>
                <w:color w:val="000000" w:themeColor="text1"/>
                <w:sz w:val="22"/>
              </w:rPr>
            </w:pPr>
            <w:r w:rsidRPr="00A70AF0">
              <w:rPr>
                <w:rFonts w:eastAsia="Times New Roman"/>
                <w:color w:val="000000" w:themeColor="text1"/>
                <w:sz w:val="22"/>
              </w:rPr>
              <w:t>- Sở Tư pháp;</w:t>
            </w:r>
          </w:p>
          <w:p w14:paraId="08EACFE3" w14:textId="77777777" w:rsidR="00274CA6" w:rsidRPr="00A70AF0" w:rsidRDefault="00274CA6" w:rsidP="00CB7D36">
            <w:pPr>
              <w:spacing w:after="0" w:line="240" w:lineRule="auto"/>
              <w:rPr>
                <w:rFonts w:eastAsia="Times New Roman"/>
                <w:color w:val="000000" w:themeColor="text1"/>
                <w:sz w:val="22"/>
              </w:rPr>
            </w:pPr>
            <w:r>
              <w:rPr>
                <w:rFonts w:eastAsia="Times New Roman"/>
                <w:color w:val="000000" w:themeColor="text1"/>
                <w:sz w:val="22"/>
              </w:rPr>
              <w:t>- Bản Quản lý các KCN tỉnh;</w:t>
            </w:r>
          </w:p>
          <w:p w14:paraId="3335EA0B" w14:textId="77777777" w:rsidR="00664E77" w:rsidRPr="00A70AF0" w:rsidRDefault="00664E77" w:rsidP="00CB7D36">
            <w:pPr>
              <w:spacing w:after="0" w:line="240" w:lineRule="auto"/>
              <w:rPr>
                <w:rFonts w:eastAsia="Times New Roman"/>
                <w:color w:val="000000" w:themeColor="text1"/>
                <w:sz w:val="22"/>
              </w:rPr>
            </w:pPr>
            <w:r w:rsidRPr="00A70AF0">
              <w:rPr>
                <w:rFonts w:eastAsia="Times New Roman"/>
                <w:color w:val="000000" w:themeColor="text1"/>
                <w:sz w:val="22"/>
              </w:rPr>
              <w:t>- Văn phòng UBND tỉnh;</w:t>
            </w:r>
          </w:p>
          <w:p w14:paraId="366072C7" w14:textId="77777777" w:rsidR="00664E77" w:rsidRPr="00A70AF0" w:rsidRDefault="00664E77" w:rsidP="00CB7D36">
            <w:pPr>
              <w:spacing w:after="0" w:line="240" w:lineRule="auto"/>
              <w:rPr>
                <w:rFonts w:eastAsia="Times New Roman"/>
                <w:color w:val="000000" w:themeColor="text1"/>
                <w:sz w:val="22"/>
              </w:rPr>
            </w:pPr>
            <w:r w:rsidRPr="00A70AF0">
              <w:rPr>
                <w:rFonts w:eastAsia="Times New Roman"/>
                <w:color w:val="000000" w:themeColor="text1"/>
                <w:sz w:val="22"/>
              </w:rPr>
              <w:t>- Ban Giám đốc Sở;</w:t>
            </w:r>
          </w:p>
          <w:p w14:paraId="2D1FFA69" w14:textId="77777777" w:rsidR="00664E77" w:rsidRPr="00A70AF0" w:rsidRDefault="00664E77" w:rsidP="00CB7D36">
            <w:pPr>
              <w:spacing w:after="0" w:line="240" w:lineRule="auto"/>
              <w:rPr>
                <w:rFonts w:eastAsia="Times New Roman"/>
                <w:color w:val="000000" w:themeColor="text1"/>
                <w:sz w:val="22"/>
              </w:rPr>
            </w:pPr>
            <w:r w:rsidRPr="00A70AF0">
              <w:rPr>
                <w:rFonts w:eastAsia="Times New Roman"/>
                <w:color w:val="000000" w:themeColor="text1"/>
                <w:sz w:val="22"/>
              </w:rPr>
              <w:t>- Lưu: VT, LĐVL.</w:t>
            </w:r>
          </w:p>
        </w:tc>
        <w:tc>
          <w:tcPr>
            <w:tcW w:w="4537" w:type="dxa"/>
          </w:tcPr>
          <w:p w14:paraId="3ED657E0" w14:textId="77777777" w:rsidR="00664E77" w:rsidRPr="00A70AF0" w:rsidRDefault="00664E77" w:rsidP="00CB7D36">
            <w:pPr>
              <w:spacing w:after="0" w:line="240" w:lineRule="auto"/>
              <w:jc w:val="center"/>
              <w:rPr>
                <w:rFonts w:eastAsia="Times New Roman"/>
                <w:b/>
                <w:color w:val="000000" w:themeColor="text1"/>
                <w:sz w:val="28"/>
                <w:szCs w:val="28"/>
              </w:rPr>
            </w:pPr>
            <w:r w:rsidRPr="00A70AF0">
              <w:rPr>
                <w:rFonts w:eastAsia="Times New Roman"/>
                <w:b/>
                <w:color w:val="000000" w:themeColor="text1"/>
                <w:sz w:val="28"/>
                <w:szCs w:val="28"/>
              </w:rPr>
              <w:t>GIÁM ĐỐC</w:t>
            </w:r>
          </w:p>
          <w:p w14:paraId="3FF5FC06" w14:textId="77777777" w:rsidR="00664E77" w:rsidRPr="00A70AF0" w:rsidRDefault="00664E77" w:rsidP="00CB7D36">
            <w:pPr>
              <w:spacing w:after="0" w:line="240" w:lineRule="auto"/>
              <w:jc w:val="center"/>
              <w:rPr>
                <w:rFonts w:eastAsia="Times New Roman"/>
                <w:b/>
                <w:color w:val="000000" w:themeColor="text1"/>
                <w:sz w:val="28"/>
                <w:szCs w:val="28"/>
              </w:rPr>
            </w:pPr>
          </w:p>
          <w:p w14:paraId="5AD24F3D" w14:textId="77777777" w:rsidR="00664E77" w:rsidRPr="00A70AF0" w:rsidRDefault="00664E77" w:rsidP="00CB7D36">
            <w:pPr>
              <w:spacing w:line="240" w:lineRule="auto"/>
              <w:jc w:val="center"/>
              <w:rPr>
                <w:b/>
                <w:color w:val="000000" w:themeColor="text1"/>
                <w:sz w:val="28"/>
                <w:szCs w:val="28"/>
              </w:rPr>
            </w:pPr>
          </w:p>
          <w:p w14:paraId="5136C7ED" w14:textId="77777777" w:rsidR="00664E77" w:rsidRPr="00A70AF0" w:rsidRDefault="00664E77" w:rsidP="00CB7D36">
            <w:pPr>
              <w:spacing w:line="240" w:lineRule="auto"/>
              <w:jc w:val="center"/>
              <w:rPr>
                <w:b/>
                <w:color w:val="000000" w:themeColor="text1"/>
                <w:sz w:val="28"/>
                <w:szCs w:val="28"/>
              </w:rPr>
            </w:pPr>
          </w:p>
          <w:p w14:paraId="3DA0B719" w14:textId="77777777" w:rsidR="00664E77" w:rsidRPr="00A70AF0" w:rsidRDefault="00664E77" w:rsidP="00CB7D36">
            <w:pPr>
              <w:spacing w:line="240" w:lineRule="auto"/>
              <w:jc w:val="center"/>
              <w:rPr>
                <w:b/>
                <w:color w:val="000000" w:themeColor="text1"/>
                <w:sz w:val="28"/>
                <w:szCs w:val="28"/>
              </w:rPr>
            </w:pPr>
          </w:p>
          <w:p w14:paraId="599D186A" w14:textId="77777777" w:rsidR="00664E77" w:rsidRPr="00A70AF0" w:rsidRDefault="00664E77" w:rsidP="00CB7D36">
            <w:pPr>
              <w:spacing w:line="240" w:lineRule="auto"/>
              <w:jc w:val="center"/>
              <w:rPr>
                <w:b/>
                <w:color w:val="000000" w:themeColor="text1"/>
              </w:rPr>
            </w:pPr>
          </w:p>
          <w:p w14:paraId="7ABE8EA5" w14:textId="77777777" w:rsidR="00664E77" w:rsidRPr="00A70AF0" w:rsidRDefault="00A05DE6" w:rsidP="00CB7D36">
            <w:pPr>
              <w:spacing w:line="240" w:lineRule="auto"/>
              <w:jc w:val="center"/>
              <w:rPr>
                <w:b/>
                <w:color w:val="000000" w:themeColor="text1"/>
                <w:sz w:val="28"/>
                <w:szCs w:val="28"/>
              </w:rPr>
            </w:pPr>
            <w:r>
              <w:rPr>
                <w:b/>
                <w:color w:val="000000" w:themeColor="text1"/>
                <w:sz w:val="28"/>
                <w:szCs w:val="28"/>
              </w:rPr>
              <w:t>Dương Xuân Hùng</w:t>
            </w:r>
          </w:p>
        </w:tc>
      </w:tr>
    </w:tbl>
    <w:p w14:paraId="0F35CB74" w14:textId="77777777" w:rsidR="00664E77" w:rsidRPr="00A70AF0" w:rsidRDefault="00664E77" w:rsidP="00664E77">
      <w:pPr>
        <w:pStyle w:val="BodyText"/>
        <w:spacing w:before="120" w:line="237" w:lineRule="auto"/>
        <w:ind w:right="851"/>
        <w:rPr>
          <w:color w:val="000000" w:themeColor="text1"/>
        </w:rPr>
      </w:pPr>
    </w:p>
    <w:p w14:paraId="1DCAE075" w14:textId="77777777" w:rsidR="00664E77" w:rsidRDefault="00664E77" w:rsidP="00664E77">
      <w:pPr>
        <w:pStyle w:val="BodyText"/>
        <w:spacing w:before="120" w:line="237" w:lineRule="auto"/>
        <w:ind w:right="851"/>
        <w:rPr>
          <w:color w:val="000000" w:themeColor="text1"/>
        </w:rPr>
      </w:pPr>
    </w:p>
    <w:p w14:paraId="0B11AEA4" w14:textId="1D16DCC8" w:rsidR="00AB383D" w:rsidRDefault="00AB383D" w:rsidP="00664E77">
      <w:pPr>
        <w:pStyle w:val="BodyText"/>
        <w:spacing w:before="120" w:line="237" w:lineRule="auto"/>
        <w:ind w:right="851"/>
        <w:rPr>
          <w:color w:val="000000" w:themeColor="text1"/>
        </w:rPr>
      </w:pPr>
    </w:p>
    <w:p w14:paraId="11209909" w14:textId="2A9BA079" w:rsidR="0069279B" w:rsidRDefault="0069279B" w:rsidP="00664E77">
      <w:pPr>
        <w:pStyle w:val="BodyText"/>
        <w:spacing w:before="120" w:line="237" w:lineRule="auto"/>
        <w:ind w:right="851"/>
        <w:rPr>
          <w:color w:val="000000" w:themeColor="text1"/>
        </w:rPr>
      </w:pPr>
    </w:p>
    <w:p w14:paraId="2F681042" w14:textId="464486B3" w:rsidR="0069279B" w:rsidRDefault="0069279B" w:rsidP="00664E77">
      <w:pPr>
        <w:pStyle w:val="BodyText"/>
        <w:spacing w:before="120" w:line="237" w:lineRule="auto"/>
        <w:ind w:right="851"/>
        <w:rPr>
          <w:color w:val="000000" w:themeColor="text1"/>
        </w:rPr>
      </w:pPr>
    </w:p>
    <w:p w14:paraId="4DF048E2" w14:textId="1628E75D" w:rsidR="0069279B" w:rsidRDefault="0069279B" w:rsidP="00664E77">
      <w:pPr>
        <w:pStyle w:val="BodyText"/>
        <w:spacing w:before="120" w:line="237" w:lineRule="auto"/>
        <w:ind w:right="851"/>
        <w:rPr>
          <w:color w:val="000000" w:themeColor="text1"/>
        </w:rPr>
      </w:pPr>
    </w:p>
    <w:p w14:paraId="3A40856C" w14:textId="77777777" w:rsidR="0069279B" w:rsidRDefault="0069279B" w:rsidP="00664E77">
      <w:pPr>
        <w:pStyle w:val="BodyText"/>
        <w:spacing w:before="120" w:line="237" w:lineRule="auto"/>
        <w:ind w:right="851"/>
        <w:rPr>
          <w:color w:val="000000" w:themeColor="text1"/>
        </w:rPr>
      </w:pPr>
    </w:p>
    <w:p w14:paraId="40657DA7" w14:textId="77777777" w:rsidR="00AB383D" w:rsidRPr="00A70AF0" w:rsidRDefault="00AB383D" w:rsidP="00664E77">
      <w:pPr>
        <w:pStyle w:val="BodyText"/>
        <w:spacing w:before="120" w:line="237" w:lineRule="auto"/>
        <w:ind w:right="851"/>
        <w:rPr>
          <w:color w:val="000000" w:themeColor="text1"/>
        </w:rPr>
      </w:pPr>
    </w:p>
    <w:tbl>
      <w:tblPr>
        <w:tblW w:w="9464" w:type="dxa"/>
        <w:tblInd w:w="-108" w:type="dxa"/>
        <w:tblLayout w:type="fixed"/>
        <w:tblLook w:val="04A0" w:firstRow="1" w:lastRow="0" w:firstColumn="1" w:lastColumn="0" w:noHBand="0" w:noVBand="1"/>
      </w:tblPr>
      <w:tblGrid>
        <w:gridCol w:w="3794"/>
        <w:gridCol w:w="5670"/>
      </w:tblGrid>
      <w:tr w:rsidR="000C27C0" w:rsidRPr="00A70AF0" w14:paraId="53DD1A37" w14:textId="77777777" w:rsidTr="00744820">
        <w:trPr>
          <w:trHeight w:val="841"/>
        </w:trPr>
        <w:tc>
          <w:tcPr>
            <w:tcW w:w="3794" w:type="dxa"/>
            <w:shd w:val="clear" w:color="auto" w:fill="auto"/>
          </w:tcPr>
          <w:p w14:paraId="109252BA" w14:textId="77777777" w:rsidR="000C27C0" w:rsidRPr="00A70AF0" w:rsidRDefault="000C27C0" w:rsidP="00744820">
            <w:pPr>
              <w:tabs>
                <w:tab w:val="left" w:pos="360"/>
              </w:tabs>
              <w:spacing w:after="0" w:line="240" w:lineRule="auto"/>
              <w:jc w:val="center"/>
              <w:rPr>
                <w:b/>
                <w:color w:val="000000" w:themeColor="text1"/>
                <w:szCs w:val="26"/>
              </w:rPr>
            </w:pPr>
            <w:r w:rsidRPr="00A70AF0">
              <w:rPr>
                <w:b/>
                <w:color w:val="000000" w:themeColor="text1"/>
                <w:szCs w:val="26"/>
                <w:lang w:val="vi-VN"/>
              </w:rPr>
              <w:lastRenderedPageBreak/>
              <w:t>ỦY BAN NHÂN DÂN</w:t>
            </w:r>
          </w:p>
          <w:p w14:paraId="587C61FD" w14:textId="77777777" w:rsidR="000C27C0" w:rsidRPr="00A70AF0" w:rsidRDefault="000C27C0" w:rsidP="00744820">
            <w:pPr>
              <w:tabs>
                <w:tab w:val="left" w:pos="360"/>
              </w:tabs>
              <w:spacing w:after="0" w:line="240" w:lineRule="auto"/>
              <w:jc w:val="center"/>
              <w:rPr>
                <w:b/>
                <w:color w:val="000000" w:themeColor="text1"/>
                <w:szCs w:val="26"/>
              </w:rPr>
            </w:pPr>
            <w:r w:rsidRPr="00A70AF0">
              <w:rPr>
                <w:b/>
                <w:noProof/>
                <w:color w:val="000000" w:themeColor="text1"/>
                <w:szCs w:val="26"/>
              </w:rPr>
              <mc:AlternateContent>
                <mc:Choice Requires="wps">
                  <w:drawing>
                    <wp:anchor distT="0" distB="0" distL="114300" distR="114300" simplePos="0" relativeHeight="251663360" behindDoc="0" locked="0" layoutInCell="1" allowOverlap="1" wp14:anchorId="57D6DF2A" wp14:editId="693C2DA4">
                      <wp:simplePos x="0" y="0"/>
                      <wp:positionH relativeFrom="column">
                        <wp:posOffset>585470</wp:posOffset>
                      </wp:positionH>
                      <wp:positionV relativeFrom="paragraph">
                        <wp:posOffset>205740</wp:posOffset>
                      </wp:positionV>
                      <wp:extent cx="9677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6BDFCC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16.2pt" to="122.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" strokecolor="black [3200]" strokeweight=".5pt">
                      <v:stroke joinstyle="miter"/>
                    </v:line>
                  </w:pict>
                </mc:Fallback>
              </mc:AlternateContent>
            </w:r>
            <w:r w:rsidRPr="00A70AF0">
              <w:rPr>
                <w:b/>
                <w:color w:val="000000" w:themeColor="text1"/>
                <w:szCs w:val="26"/>
              </w:rPr>
              <w:t>TỈNH THÁI NGUYÊN</w:t>
            </w:r>
          </w:p>
        </w:tc>
        <w:tc>
          <w:tcPr>
            <w:tcW w:w="5670" w:type="dxa"/>
            <w:shd w:val="clear" w:color="auto" w:fill="auto"/>
          </w:tcPr>
          <w:p w14:paraId="36C81E7F" w14:textId="77777777" w:rsidR="000C27C0" w:rsidRPr="00A70AF0" w:rsidRDefault="000C27C0" w:rsidP="00744820">
            <w:pPr>
              <w:spacing w:after="0" w:line="240" w:lineRule="auto"/>
              <w:jc w:val="center"/>
              <w:rPr>
                <w:b/>
                <w:color w:val="000000" w:themeColor="text1"/>
                <w:szCs w:val="26"/>
                <w:lang w:val="vi-VN"/>
              </w:rPr>
            </w:pPr>
            <w:r w:rsidRPr="00A70AF0">
              <w:rPr>
                <w:b/>
                <w:color w:val="000000" w:themeColor="text1"/>
                <w:szCs w:val="26"/>
                <w:lang w:val="vi-VN"/>
              </w:rPr>
              <w:t>CỘNG HÒA XÃ HỘI CHỦ NGHĨA VIỆT NAM</w:t>
            </w:r>
          </w:p>
          <w:p w14:paraId="3646C415" w14:textId="77777777" w:rsidR="000C27C0" w:rsidRPr="00A70AF0" w:rsidRDefault="000C27C0" w:rsidP="00744820">
            <w:pPr>
              <w:spacing w:after="0" w:line="240" w:lineRule="auto"/>
              <w:jc w:val="center"/>
              <w:rPr>
                <w:color w:val="000000" w:themeColor="text1"/>
                <w:sz w:val="28"/>
                <w:szCs w:val="28"/>
              </w:rPr>
            </w:pPr>
            <w:r w:rsidRPr="00A70AF0">
              <w:rPr>
                <w:b/>
                <w:noProof/>
                <w:color w:val="000000" w:themeColor="text1"/>
                <w:sz w:val="28"/>
                <w:szCs w:val="28"/>
              </w:rPr>
              <mc:AlternateContent>
                <mc:Choice Requires="wps">
                  <w:drawing>
                    <wp:anchor distT="0" distB="0" distL="114300" distR="114300" simplePos="0" relativeHeight="251664384" behindDoc="0" locked="0" layoutInCell="1" allowOverlap="1" wp14:anchorId="44AFCF2F" wp14:editId="27AC196A">
                      <wp:simplePos x="0" y="0"/>
                      <wp:positionH relativeFrom="column">
                        <wp:posOffset>606425</wp:posOffset>
                      </wp:positionH>
                      <wp:positionV relativeFrom="paragraph">
                        <wp:posOffset>215265</wp:posOffset>
                      </wp:positionV>
                      <wp:extent cx="2238375" cy="9525"/>
                      <wp:effectExtent l="0" t="0" r="28575" b="28575"/>
                      <wp:wrapNone/>
                      <wp:docPr id="1847238334" name="Straight Connector 1"/>
                      <wp:cNvGraphicFramePr/>
                      <a:graphic xmlns:a="http://schemas.openxmlformats.org/drawingml/2006/main">
                        <a:graphicData uri="http://schemas.microsoft.com/office/word/2010/wordprocessingShape">
                          <wps:wsp>
                            <wps:cNvCnPr/>
                            <wps:spPr>
                              <a:xfrm flipV="1">
                                <a:off x="0" y="0"/>
                                <a:ext cx="223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FE89A7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6.95pt" to="22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" strokecolor="black [3200]" strokeweight=".5pt">
                      <v:stroke joinstyle="miter"/>
                    </v:line>
                  </w:pict>
                </mc:Fallback>
              </mc:AlternateContent>
            </w:r>
            <w:r w:rsidRPr="00A70AF0">
              <w:rPr>
                <w:b/>
                <w:color w:val="000000" w:themeColor="text1"/>
                <w:sz w:val="28"/>
                <w:szCs w:val="28"/>
              </w:rPr>
              <w:t>Độc lập - Tự do - Hạnh phúc</w:t>
            </w:r>
          </w:p>
        </w:tc>
      </w:tr>
      <w:tr w:rsidR="000C27C0" w:rsidRPr="00A70AF0" w14:paraId="7E27689C" w14:textId="77777777" w:rsidTr="00744820">
        <w:tc>
          <w:tcPr>
            <w:tcW w:w="3794" w:type="dxa"/>
            <w:shd w:val="clear" w:color="auto" w:fill="auto"/>
          </w:tcPr>
          <w:p w14:paraId="64439FD9" w14:textId="77777777" w:rsidR="000C27C0" w:rsidRPr="00A70AF0" w:rsidRDefault="000C27C0" w:rsidP="00744820">
            <w:pPr>
              <w:tabs>
                <w:tab w:val="left" w:pos="360"/>
              </w:tabs>
              <w:jc w:val="center"/>
              <w:rPr>
                <w:color w:val="000000" w:themeColor="text1"/>
                <w:szCs w:val="26"/>
                <w:lang w:val="vi-VN"/>
              </w:rPr>
            </w:pPr>
            <w:r w:rsidRPr="00A70AF0">
              <w:rPr>
                <w:color w:val="000000" w:themeColor="text1"/>
                <w:szCs w:val="26"/>
                <w:lang w:val="vi-VN"/>
              </w:rPr>
              <w:t>Số:           /202</w:t>
            </w:r>
            <w:r>
              <w:rPr>
                <w:color w:val="000000" w:themeColor="text1"/>
                <w:szCs w:val="26"/>
              </w:rPr>
              <w:t>6</w:t>
            </w:r>
            <w:r w:rsidRPr="00A70AF0">
              <w:rPr>
                <w:color w:val="000000" w:themeColor="text1"/>
                <w:szCs w:val="26"/>
                <w:lang w:val="vi-VN"/>
              </w:rPr>
              <w:t>/QĐ-UBND</w:t>
            </w:r>
          </w:p>
        </w:tc>
        <w:tc>
          <w:tcPr>
            <w:tcW w:w="5670" w:type="dxa"/>
            <w:shd w:val="clear" w:color="auto" w:fill="auto"/>
          </w:tcPr>
          <w:p w14:paraId="115828F1" w14:textId="77777777" w:rsidR="000C27C0" w:rsidRPr="006D5954" w:rsidRDefault="000C27C0" w:rsidP="00744820">
            <w:pPr>
              <w:jc w:val="center"/>
              <w:rPr>
                <w:i/>
                <w:iCs/>
                <w:color w:val="000000" w:themeColor="text1"/>
                <w:szCs w:val="26"/>
              </w:rPr>
            </w:pPr>
            <w:r w:rsidRPr="00A70AF0">
              <w:rPr>
                <w:i/>
                <w:iCs/>
                <w:color w:val="000000" w:themeColor="text1"/>
                <w:szCs w:val="26"/>
                <w:lang w:val="vi-VN"/>
              </w:rPr>
              <w:t xml:space="preserve">Thái Nguyên, ngày      tháng </w:t>
            </w:r>
            <w:r>
              <w:rPr>
                <w:i/>
                <w:iCs/>
                <w:color w:val="000000" w:themeColor="text1"/>
                <w:szCs w:val="26"/>
              </w:rPr>
              <w:t>3</w:t>
            </w:r>
            <w:r w:rsidRPr="00A70AF0">
              <w:rPr>
                <w:i/>
                <w:iCs/>
                <w:color w:val="000000" w:themeColor="text1"/>
                <w:szCs w:val="26"/>
                <w:lang w:val="vi-VN"/>
              </w:rPr>
              <w:t xml:space="preserve"> năm 202</w:t>
            </w:r>
            <w:r>
              <w:rPr>
                <w:i/>
                <w:iCs/>
                <w:color w:val="000000" w:themeColor="text1"/>
                <w:szCs w:val="26"/>
              </w:rPr>
              <w:t>6</w:t>
            </w:r>
          </w:p>
        </w:tc>
      </w:tr>
    </w:tbl>
    <w:p w14:paraId="48E51851" w14:textId="77777777" w:rsidR="000C27C0" w:rsidRPr="00A70AF0" w:rsidRDefault="000C27C0" w:rsidP="000C27C0">
      <w:pPr>
        <w:shd w:val="clear" w:color="auto" w:fill="FFFFFF"/>
        <w:rPr>
          <w:rFonts w:ascii="Arial" w:hAnsi="Arial" w:cs="Arial"/>
          <w:color w:val="000000" w:themeColor="text1"/>
          <w:sz w:val="18"/>
          <w:szCs w:val="18"/>
        </w:rPr>
      </w:pPr>
      <w:r w:rsidRPr="00A70AF0">
        <w:rPr>
          <w:noProof/>
          <w:color w:val="000000" w:themeColor="text1"/>
        </w:rPr>
        <mc:AlternateContent>
          <mc:Choice Requires="wps">
            <w:drawing>
              <wp:anchor distT="0" distB="0" distL="114300" distR="114300" simplePos="0" relativeHeight="251662336" behindDoc="0" locked="0" layoutInCell="1" allowOverlap="1" wp14:anchorId="1057BB19" wp14:editId="10B15B6B">
                <wp:simplePos x="0" y="0"/>
                <wp:positionH relativeFrom="column">
                  <wp:posOffset>186690</wp:posOffset>
                </wp:positionH>
                <wp:positionV relativeFrom="paragraph">
                  <wp:posOffset>62230</wp:posOffset>
                </wp:positionV>
                <wp:extent cx="1400175" cy="3714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71475"/>
                        </a:xfrm>
                        <a:prstGeom prst="rect">
                          <a:avLst/>
                        </a:prstGeom>
                        <a:solidFill>
                          <a:srgbClr val="FFFFFF"/>
                        </a:solidFill>
                        <a:ln w="9525">
                          <a:solidFill>
                            <a:srgbClr val="000000"/>
                          </a:solidFill>
                          <a:miter lim="800000"/>
                        </a:ln>
                      </wps:spPr>
                      <wps:txbx>
                        <w:txbxContent>
                          <w:p w14:paraId="0CD9D651" w14:textId="77777777" w:rsidR="000C27C0" w:rsidRPr="00A70AF0" w:rsidRDefault="000C27C0" w:rsidP="000C27C0">
                            <w:pPr>
                              <w:jc w:val="center"/>
                              <w:rPr>
                                <w:b/>
                                <w:color w:val="000000" w:themeColor="text1"/>
                              </w:rPr>
                            </w:pPr>
                            <w:r w:rsidRPr="00A70AF0">
                              <w:rPr>
                                <w:b/>
                                <w:color w:val="000000" w:themeColor="text1"/>
                              </w:rPr>
                              <w:t xml:space="preserve">DỰ THẢO </w:t>
                            </w:r>
                            <w:r>
                              <w:rPr>
                                <w:b/>
                                <w:color w:val="000000" w:themeColor="text1"/>
                              </w:rPr>
                              <w:t>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057BB19" id="_x0000_t202" coordsize="21600,21600" o:spt="202" path="m,l,21600r21600,l21600,xe">
                <v:stroke joinstyle="miter"/>
                <v:path gradientshapeok="t" o:connecttype="rect"/>
              </v:shapetype>
              <v:shape id="Text Box 2" o:spid="_x0000_s1026" type="#_x0000_t202" style="position:absolute;left:0;text-align:left;margin-left:14.7pt;margin-top:4.9pt;width:110.2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">
                <v:textbox>
                  <w:txbxContent>
                    <w:p w14:paraId="0CD9D651" w14:textId="77777777" w:rsidR="000C27C0" w:rsidRPr="00A70AF0" w:rsidRDefault="000C27C0" w:rsidP="000C27C0">
                      <w:pPr>
                        <w:jc w:val="center"/>
                        <w:rPr>
                          <w:b/>
                          <w:color w:val="000000" w:themeColor="text1"/>
                        </w:rPr>
                      </w:pPr>
                      <w:r w:rsidRPr="00A70AF0">
                        <w:rPr>
                          <w:b/>
                          <w:color w:val="000000" w:themeColor="text1"/>
                        </w:rPr>
                        <w:t xml:space="preserve">DỰ THẢO </w:t>
                      </w:r>
                      <w:r>
                        <w:rPr>
                          <w:b/>
                          <w:color w:val="000000" w:themeColor="text1"/>
                        </w:rPr>
                        <w:t>1</w:t>
                      </w:r>
                    </w:p>
                  </w:txbxContent>
                </v:textbox>
              </v:shape>
            </w:pict>
          </mc:Fallback>
        </mc:AlternateContent>
      </w:r>
      <w:r w:rsidRPr="00A70AF0">
        <w:rPr>
          <w:rFonts w:ascii="Arial" w:hAnsi="Arial" w:cs="Arial"/>
          <w:b/>
          <w:bCs/>
          <w:color w:val="000000" w:themeColor="text1"/>
          <w:sz w:val="18"/>
          <w:szCs w:val="18"/>
          <w:lang w:val="en"/>
        </w:rPr>
        <w:t> </w:t>
      </w:r>
    </w:p>
    <w:p w14:paraId="17E2A7C8" w14:textId="77777777" w:rsidR="000C27C0" w:rsidRPr="00A70AF0" w:rsidRDefault="000C27C0" w:rsidP="000C27C0">
      <w:pPr>
        <w:shd w:val="clear" w:color="auto" w:fill="FFFFFF"/>
        <w:jc w:val="center"/>
        <w:rPr>
          <w:b/>
          <w:bCs/>
          <w:color w:val="000000" w:themeColor="text1"/>
          <w:lang w:val="en"/>
        </w:rPr>
      </w:pPr>
    </w:p>
    <w:p w14:paraId="6D4B5AA7" w14:textId="77777777" w:rsidR="000C27C0" w:rsidRPr="00A70AF0" w:rsidRDefault="000C27C0" w:rsidP="000C27C0">
      <w:pPr>
        <w:shd w:val="clear" w:color="auto" w:fill="FFFFFF"/>
        <w:spacing w:before="120" w:after="0" w:line="240" w:lineRule="auto"/>
        <w:jc w:val="center"/>
        <w:rPr>
          <w:color w:val="000000" w:themeColor="text1"/>
          <w:sz w:val="28"/>
          <w:szCs w:val="28"/>
        </w:rPr>
      </w:pPr>
      <w:r w:rsidRPr="00A70AF0">
        <w:rPr>
          <w:b/>
          <w:bCs/>
          <w:color w:val="000000" w:themeColor="text1"/>
          <w:sz w:val="28"/>
          <w:szCs w:val="28"/>
          <w:lang w:val="en"/>
        </w:rPr>
        <w:t>QUY</w:t>
      </w:r>
      <w:r w:rsidRPr="00A70AF0">
        <w:rPr>
          <w:b/>
          <w:bCs/>
          <w:color w:val="000000" w:themeColor="text1"/>
          <w:sz w:val="28"/>
          <w:szCs w:val="28"/>
          <w:lang w:val="vi-VN"/>
        </w:rPr>
        <w:t>ẾT ĐỊNH</w:t>
      </w:r>
    </w:p>
    <w:p w14:paraId="7EE19EF1" w14:textId="77777777" w:rsidR="000C27C0" w:rsidRPr="00A70AF0" w:rsidRDefault="000C27C0" w:rsidP="000C27C0">
      <w:pPr>
        <w:shd w:val="clear" w:color="auto" w:fill="FFFFFF"/>
        <w:spacing w:before="120" w:after="0" w:line="240" w:lineRule="auto"/>
        <w:ind w:firstLine="567"/>
        <w:jc w:val="center"/>
        <w:rPr>
          <w:b/>
          <w:bCs/>
          <w:color w:val="000000" w:themeColor="text1"/>
          <w:sz w:val="28"/>
          <w:szCs w:val="28"/>
        </w:rPr>
      </w:pPr>
      <w:r>
        <w:rPr>
          <w:b/>
          <w:bCs/>
          <w:color w:val="000000" w:themeColor="text1"/>
          <w:sz w:val="28"/>
          <w:szCs w:val="28"/>
        </w:rPr>
        <w:t>Sửa đổi, bổ sung một số điều của Quyết định số 09/2025/QĐ-UBND ngày 16/9/2025 của UBND tỉnh ph</w:t>
      </w:r>
      <w:r w:rsidRPr="00A70AF0">
        <w:rPr>
          <w:b/>
          <w:bCs/>
          <w:color w:val="000000" w:themeColor="text1"/>
          <w:sz w:val="28"/>
          <w:szCs w:val="28"/>
          <w:lang w:val="vi-VN"/>
        </w:rPr>
        <w:t xml:space="preserve">ân cấp </w:t>
      </w:r>
      <w:r w:rsidRPr="00A70AF0">
        <w:rPr>
          <w:b/>
          <w:bCs/>
          <w:color w:val="000000" w:themeColor="text1"/>
          <w:sz w:val="28"/>
          <w:szCs w:val="28"/>
        </w:rPr>
        <w:t xml:space="preserve">thẩm quyền </w:t>
      </w:r>
      <w:r w:rsidRPr="00A70AF0">
        <w:rPr>
          <w:b/>
          <w:bCs/>
          <w:color w:val="000000" w:themeColor="text1"/>
          <w:sz w:val="28"/>
          <w:szCs w:val="28"/>
          <w:lang w:val="vi-VN"/>
        </w:rPr>
        <w:t>thực hiện việc cấp, cấp lại, gia hạn, thu hồi giấy phép lao động và giấy xác nhận không thuộc diện cấp giấy phép lao động</w:t>
      </w:r>
      <w:r w:rsidRPr="00A70AF0">
        <w:rPr>
          <w:b/>
          <w:bCs/>
          <w:color w:val="000000" w:themeColor="text1"/>
          <w:sz w:val="28"/>
          <w:szCs w:val="28"/>
        </w:rPr>
        <w:t xml:space="preserve"> cho người lao động nước ngoài</w:t>
      </w:r>
      <w:r w:rsidRPr="00A70AF0">
        <w:rPr>
          <w:b/>
          <w:bCs/>
          <w:color w:val="000000" w:themeColor="text1"/>
          <w:sz w:val="28"/>
          <w:szCs w:val="28"/>
          <w:lang w:val="vi-VN"/>
        </w:rPr>
        <w:t xml:space="preserve"> trên địa bàn tỉnh </w:t>
      </w:r>
      <w:r w:rsidRPr="00A70AF0">
        <w:rPr>
          <w:b/>
          <w:bCs/>
          <w:color w:val="000000" w:themeColor="text1"/>
          <w:sz w:val="28"/>
          <w:szCs w:val="28"/>
        </w:rPr>
        <w:t>Thái Nguyên</w:t>
      </w:r>
    </w:p>
    <w:p w14:paraId="309B8182" w14:textId="77777777" w:rsidR="000C27C0" w:rsidRPr="00A70AF0" w:rsidRDefault="000C27C0" w:rsidP="000C27C0">
      <w:pPr>
        <w:shd w:val="clear" w:color="auto" w:fill="FFFFFF"/>
        <w:spacing w:before="120" w:after="0"/>
        <w:ind w:firstLine="567"/>
        <w:jc w:val="center"/>
        <w:rPr>
          <w:i/>
          <w:iCs/>
          <w:color w:val="000000" w:themeColor="text1"/>
          <w:sz w:val="28"/>
          <w:szCs w:val="28"/>
          <w:lang w:val="vi-VN"/>
        </w:rPr>
      </w:pPr>
    </w:p>
    <w:p w14:paraId="58C418BD" w14:textId="77777777" w:rsidR="000C27C0" w:rsidRPr="00A70AF0" w:rsidRDefault="000C27C0" w:rsidP="000C27C0">
      <w:pPr>
        <w:spacing w:before="120" w:after="0" w:line="240" w:lineRule="auto"/>
        <w:ind w:firstLine="720"/>
        <w:rPr>
          <w:i/>
          <w:color w:val="000000" w:themeColor="text1"/>
          <w:spacing w:val="-4"/>
          <w:sz w:val="28"/>
          <w:szCs w:val="28"/>
          <w:lang w:val="sv-SE"/>
        </w:rPr>
      </w:pPr>
      <w:r w:rsidRPr="00A70AF0">
        <w:rPr>
          <w:i/>
          <w:color w:val="000000" w:themeColor="text1"/>
          <w:spacing w:val="-4"/>
          <w:sz w:val="28"/>
          <w:szCs w:val="28"/>
          <w:lang w:val="sv-SE"/>
        </w:rPr>
        <w:t>Căn cứ Luật Tổ chức chính quyền địa phương số 72/2025/QH15;</w:t>
      </w:r>
    </w:p>
    <w:p w14:paraId="75F5F38F" w14:textId="77777777" w:rsidR="000C27C0" w:rsidRPr="000C27C0" w:rsidRDefault="000C27C0" w:rsidP="000C27C0">
      <w:pPr>
        <w:spacing w:before="120" w:after="0" w:line="240" w:lineRule="auto"/>
        <w:ind w:firstLine="720"/>
        <w:rPr>
          <w:i/>
          <w:color w:val="000000" w:themeColor="text1"/>
          <w:spacing w:val="-4"/>
          <w:sz w:val="28"/>
          <w:szCs w:val="28"/>
          <w:lang w:val="sv-SE"/>
        </w:rPr>
      </w:pPr>
      <w:r w:rsidRPr="000C27C0">
        <w:rPr>
          <w:i/>
          <w:iCs/>
          <w:color w:val="000000" w:themeColor="text1"/>
          <w:sz w:val="28"/>
          <w:szCs w:val="28"/>
          <w:shd w:val="clear" w:color="auto" w:fill="FFFFFF"/>
        </w:rPr>
        <w:t>Căn cứ </w:t>
      </w:r>
      <w:hyperlink r:id="rId7" w:tgtFrame="_blank" w:history="1">
        <w:r w:rsidRPr="000C27C0">
          <w:rPr>
            <w:rStyle w:val="Hyperlink"/>
            <w:i/>
            <w:iCs/>
            <w:color w:val="000000" w:themeColor="text1"/>
            <w:sz w:val="28"/>
            <w:szCs w:val="28"/>
            <w:u w:val="none"/>
            <w:shd w:val="clear" w:color="auto" w:fill="FFFFFF"/>
          </w:rPr>
          <w:t>Bộ luật Lao động số 45/2019/QH14</w:t>
        </w:r>
      </w:hyperlink>
      <w:r w:rsidRPr="000C27C0">
        <w:rPr>
          <w:i/>
          <w:iCs/>
          <w:color w:val="000000" w:themeColor="text1"/>
          <w:sz w:val="28"/>
          <w:szCs w:val="28"/>
          <w:shd w:val="clear" w:color="auto" w:fill="FFFFFF"/>
        </w:rPr>
        <w:t>;</w:t>
      </w:r>
    </w:p>
    <w:p w14:paraId="778D9A2D" w14:textId="77777777" w:rsidR="000C27C0" w:rsidRPr="00A70AF0" w:rsidRDefault="000C27C0" w:rsidP="000C27C0">
      <w:pPr>
        <w:shd w:val="clear" w:color="auto" w:fill="FFFFFF"/>
        <w:spacing w:before="120" w:after="0" w:line="240" w:lineRule="auto"/>
        <w:ind w:firstLine="720"/>
        <w:rPr>
          <w:i/>
          <w:color w:val="000000" w:themeColor="text1"/>
          <w:sz w:val="28"/>
          <w:szCs w:val="28"/>
          <w:lang w:val="vi-VN"/>
        </w:rPr>
      </w:pPr>
      <w:r w:rsidRPr="00A70AF0">
        <w:rPr>
          <w:i/>
          <w:color w:val="000000" w:themeColor="text1"/>
          <w:sz w:val="28"/>
          <w:szCs w:val="28"/>
          <w:lang w:val="vi-VN"/>
        </w:rPr>
        <w:t>Căn cứ Nghị định số 219/2025/NĐ-CP ngày 07 tháng 8 năm 2025 của Chính phủ quy định về người lao động nước ngoài làm việc tại Việt Nam;</w:t>
      </w:r>
    </w:p>
    <w:p w14:paraId="0E60997A" w14:textId="77777777" w:rsidR="000C27C0" w:rsidRPr="00A70AF0" w:rsidRDefault="000C27C0" w:rsidP="000C27C0">
      <w:pPr>
        <w:shd w:val="clear" w:color="auto" w:fill="FFFFFF"/>
        <w:spacing w:before="120" w:after="0" w:line="240" w:lineRule="auto"/>
        <w:ind w:firstLine="720"/>
        <w:rPr>
          <w:color w:val="000000" w:themeColor="text1"/>
          <w:sz w:val="28"/>
          <w:szCs w:val="28"/>
          <w:lang w:val="vi-VN"/>
        </w:rPr>
      </w:pPr>
      <w:r w:rsidRPr="00A70AF0">
        <w:rPr>
          <w:i/>
          <w:iCs/>
          <w:color w:val="000000" w:themeColor="text1"/>
          <w:sz w:val="28"/>
          <w:szCs w:val="28"/>
          <w:lang w:val="vi-VN"/>
        </w:rPr>
        <w:t>Theo đề nghị của Giám đốc Sở Nội vụ tại Tờ trình số    /TTr-SNV ngày</w:t>
      </w:r>
      <w:r w:rsidRPr="00A70AF0">
        <w:rPr>
          <w:i/>
          <w:iCs/>
          <w:color w:val="000000" w:themeColor="text1"/>
          <w:sz w:val="28"/>
          <w:szCs w:val="28"/>
        </w:rPr>
        <w:t xml:space="preserve">     </w:t>
      </w:r>
      <w:r w:rsidRPr="00A70AF0">
        <w:rPr>
          <w:i/>
          <w:iCs/>
          <w:color w:val="000000" w:themeColor="text1"/>
          <w:sz w:val="28"/>
          <w:szCs w:val="28"/>
          <w:lang w:val="vi-VN"/>
        </w:rPr>
        <w:t xml:space="preserve"> tháng </w:t>
      </w:r>
      <w:r>
        <w:rPr>
          <w:i/>
          <w:iCs/>
          <w:color w:val="000000" w:themeColor="text1"/>
          <w:sz w:val="28"/>
          <w:szCs w:val="28"/>
        </w:rPr>
        <w:t>3</w:t>
      </w:r>
      <w:r w:rsidRPr="00A70AF0">
        <w:rPr>
          <w:i/>
          <w:iCs/>
          <w:color w:val="000000" w:themeColor="text1"/>
          <w:sz w:val="28"/>
          <w:szCs w:val="28"/>
          <w:lang w:val="vi-VN"/>
        </w:rPr>
        <w:t xml:space="preserve"> năm 202</w:t>
      </w:r>
      <w:r>
        <w:rPr>
          <w:i/>
          <w:iCs/>
          <w:color w:val="000000" w:themeColor="text1"/>
          <w:sz w:val="28"/>
          <w:szCs w:val="28"/>
        </w:rPr>
        <w:t>6</w:t>
      </w:r>
      <w:r w:rsidRPr="00A70AF0">
        <w:rPr>
          <w:i/>
          <w:iCs/>
          <w:color w:val="000000" w:themeColor="text1"/>
          <w:sz w:val="28"/>
          <w:szCs w:val="28"/>
          <w:lang w:val="vi-VN"/>
        </w:rPr>
        <w:t>;</w:t>
      </w:r>
    </w:p>
    <w:p w14:paraId="2AEC8ACE" w14:textId="77777777" w:rsidR="000C27C0" w:rsidRPr="004B7FEB" w:rsidRDefault="000C27C0" w:rsidP="000C27C0">
      <w:pPr>
        <w:shd w:val="clear" w:color="auto" w:fill="FFFFFF"/>
        <w:spacing w:before="120" w:after="0" w:line="240" w:lineRule="auto"/>
        <w:ind w:firstLine="567"/>
        <w:rPr>
          <w:bCs/>
          <w:i/>
          <w:color w:val="000000" w:themeColor="text1"/>
          <w:sz w:val="28"/>
          <w:szCs w:val="28"/>
        </w:rPr>
      </w:pPr>
      <w:r>
        <w:rPr>
          <w:i/>
          <w:iCs/>
          <w:color w:val="000000" w:themeColor="text1"/>
          <w:sz w:val="28"/>
          <w:szCs w:val="28"/>
        </w:rPr>
        <w:t xml:space="preserve"> </w:t>
      </w:r>
      <w:r w:rsidRPr="004B7FEB">
        <w:rPr>
          <w:i/>
          <w:iCs/>
          <w:color w:val="000000" w:themeColor="text1"/>
          <w:sz w:val="28"/>
          <w:szCs w:val="28"/>
          <w:lang w:val="vi-VN"/>
        </w:rPr>
        <w:t xml:space="preserve">Ủy ban nhân dân </w:t>
      </w:r>
      <w:r w:rsidRPr="004B7FEB">
        <w:rPr>
          <w:i/>
          <w:iCs/>
          <w:color w:val="000000" w:themeColor="text1"/>
          <w:sz w:val="28"/>
          <w:szCs w:val="28"/>
        </w:rPr>
        <w:t xml:space="preserve">tỉnh </w:t>
      </w:r>
      <w:r w:rsidRPr="004B7FEB">
        <w:rPr>
          <w:i/>
          <w:iCs/>
          <w:color w:val="000000" w:themeColor="text1"/>
          <w:sz w:val="28"/>
          <w:szCs w:val="28"/>
          <w:lang w:val="vi-VN"/>
        </w:rPr>
        <w:t xml:space="preserve">ban hành </w:t>
      </w:r>
      <w:bookmarkStart w:id="3" w:name="_Hlk223961674"/>
      <w:r w:rsidRPr="004B7FEB">
        <w:rPr>
          <w:i/>
          <w:iCs/>
          <w:color w:val="000000" w:themeColor="text1"/>
          <w:sz w:val="28"/>
          <w:szCs w:val="28"/>
          <w:lang w:val="vi-VN"/>
        </w:rPr>
        <w:t xml:space="preserve">Quyết định </w:t>
      </w:r>
      <w:r w:rsidR="002850D4">
        <w:rPr>
          <w:bCs/>
          <w:i/>
          <w:color w:val="000000" w:themeColor="text1"/>
          <w:sz w:val="28"/>
          <w:szCs w:val="28"/>
        </w:rPr>
        <w:t>s</w:t>
      </w:r>
      <w:r w:rsidRPr="004B7FEB">
        <w:rPr>
          <w:bCs/>
          <w:i/>
          <w:color w:val="000000" w:themeColor="text1"/>
          <w:sz w:val="28"/>
          <w:szCs w:val="28"/>
        </w:rPr>
        <w:t>ửa đổi, bổ sung một số điều của Quyết định số 09/2025/QĐ-UBND ngày 16/9/2025 của UBND tỉnh ph</w:t>
      </w:r>
      <w:r w:rsidRPr="004B7FEB">
        <w:rPr>
          <w:bCs/>
          <w:i/>
          <w:color w:val="000000" w:themeColor="text1"/>
          <w:sz w:val="28"/>
          <w:szCs w:val="28"/>
          <w:lang w:val="vi-VN"/>
        </w:rPr>
        <w:t xml:space="preserve">ân cấp </w:t>
      </w:r>
      <w:r w:rsidRPr="004B7FEB">
        <w:rPr>
          <w:bCs/>
          <w:i/>
          <w:color w:val="000000" w:themeColor="text1"/>
          <w:sz w:val="28"/>
          <w:szCs w:val="28"/>
        </w:rPr>
        <w:t xml:space="preserve">thẩm quyền </w:t>
      </w:r>
      <w:r w:rsidRPr="004B7FEB">
        <w:rPr>
          <w:bCs/>
          <w:i/>
          <w:color w:val="000000" w:themeColor="text1"/>
          <w:sz w:val="28"/>
          <w:szCs w:val="28"/>
          <w:lang w:val="vi-VN"/>
        </w:rPr>
        <w:t>thực hiện việc cấp, cấp lại, gia hạn, thu hồi giấy phép lao động và giấy xác nhận không thuộc diện cấp giấy phép lao động</w:t>
      </w:r>
      <w:r w:rsidRPr="004B7FEB">
        <w:rPr>
          <w:bCs/>
          <w:i/>
          <w:color w:val="000000" w:themeColor="text1"/>
          <w:sz w:val="28"/>
          <w:szCs w:val="28"/>
        </w:rPr>
        <w:t xml:space="preserve"> cho người lao động nước ngoài</w:t>
      </w:r>
      <w:r w:rsidRPr="004B7FEB">
        <w:rPr>
          <w:bCs/>
          <w:i/>
          <w:color w:val="000000" w:themeColor="text1"/>
          <w:sz w:val="28"/>
          <w:szCs w:val="28"/>
          <w:lang w:val="vi-VN"/>
        </w:rPr>
        <w:t xml:space="preserve"> trên địa bàn tỉnh </w:t>
      </w:r>
      <w:r w:rsidRPr="004B7FEB">
        <w:rPr>
          <w:bCs/>
          <w:i/>
          <w:color w:val="000000" w:themeColor="text1"/>
          <w:sz w:val="28"/>
          <w:szCs w:val="28"/>
        </w:rPr>
        <w:t>Thái Nguyên</w:t>
      </w:r>
    </w:p>
    <w:bookmarkEnd w:id="3"/>
    <w:p w14:paraId="4F95BE20" w14:textId="77777777" w:rsidR="000C27C0" w:rsidRDefault="000C27C0" w:rsidP="000C27C0">
      <w:pPr>
        <w:shd w:val="clear" w:color="auto" w:fill="FFFFFF"/>
        <w:spacing w:before="120" w:after="0" w:line="240" w:lineRule="auto"/>
        <w:ind w:firstLine="567"/>
        <w:rPr>
          <w:bCs/>
          <w:color w:val="000000" w:themeColor="text1"/>
          <w:sz w:val="28"/>
          <w:szCs w:val="28"/>
        </w:rPr>
      </w:pPr>
      <w:r w:rsidRPr="00A70AF0">
        <w:rPr>
          <w:b/>
          <w:bCs/>
          <w:color w:val="000000" w:themeColor="text1"/>
          <w:sz w:val="28"/>
          <w:szCs w:val="28"/>
          <w:lang w:val="vi-VN"/>
        </w:rPr>
        <w:t xml:space="preserve">Điều 1. </w:t>
      </w:r>
      <w:r w:rsidRPr="004B7FEB">
        <w:rPr>
          <w:color w:val="000000" w:themeColor="text1"/>
          <w:sz w:val="28"/>
          <w:szCs w:val="28"/>
        </w:rPr>
        <w:t xml:space="preserve">Sửa đổi, bổ sung một số điều của </w:t>
      </w:r>
      <w:bookmarkStart w:id="4" w:name="_Hlk223962484"/>
      <w:r w:rsidRPr="004B7FEB">
        <w:rPr>
          <w:bCs/>
          <w:color w:val="000000" w:themeColor="text1"/>
          <w:sz w:val="28"/>
          <w:szCs w:val="28"/>
        </w:rPr>
        <w:t>Quyết định số 09/2025/QĐ-UBND ngày 16/9/2025 của UBND tỉnh ph</w:t>
      </w:r>
      <w:r w:rsidRPr="004B7FEB">
        <w:rPr>
          <w:bCs/>
          <w:color w:val="000000" w:themeColor="text1"/>
          <w:sz w:val="28"/>
          <w:szCs w:val="28"/>
          <w:lang w:val="vi-VN"/>
        </w:rPr>
        <w:t xml:space="preserve">ân cấp </w:t>
      </w:r>
      <w:r w:rsidRPr="004B7FEB">
        <w:rPr>
          <w:bCs/>
          <w:color w:val="000000" w:themeColor="text1"/>
          <w:sz w:val="28"/>
          <w:szCs w:val="28"/>
        </w:rPr>
        <w:t xml:space="preserve">thẩm quyền </w:t>
      </w:r>
      <w:r w:rsidRPr="004B7FEB">
        <w:rPr>
          <w:bCs/>
          <w:color w:val="000000" w:themeColor="text1"/>
          <w:sz w:val="28"/>
          <w:szCs w:val="28"/>
          <w:lang w:val="vi-VN"/>
        </w:rPr>
        <w:t>thực hiện việc cấp, cấp lại, gia hạn, thu hồi giấy phép lao động và giấy xác nhận không thuộc diện cấp giấy phép lao động</w:t>
      </w:r>
      <w:r w:rsidRPr="004B7FEB">
        <w:rPr>
          <w:bCs/>
          <w:color w:val="000000" w:themeColor="text1"/>
          <w:sz w:val="28"/>
          <w:szCs w:val="28"/>
        </w:rPr>
        <w:t xml:space="preserve"> cho người lao động nước ngoài</w:t>
      </w:r>
      <w:r w:rsidRPr="004B7FEB">
        <w:rPr>
          <w:bCs/>
          <w:color w:val="000000" w:themeColor="text1"/>
          <w:sz w:val="28"/>
          <w:szCs w:val="28"/>
          <w:lang w:val="vi-VN"/>
        </w:rPr>
        <w:t xml:space="preserve"> trên địa bàn tỉnh </w:t>
      </w:r>
      <w:r w:rsidRPr="004B7FEB">
        <w:rPr>
          <w:bCs/>
          <w:color w:val="000000" w:themeColor="text1"/>
          <w:sz w:val="28"/>
          <w:szCs w:val="28"/>
        </w:rPr>
        <w:t>Thái Nguyên</w:t>
      </w:r>
      <w:bookmarkEnd w:id="4"/>
      <w:r>
        <w:rPr>
          <w:bCs/>
          <w:color w:val="000000" w:themeColor="text1"/>
          <w:sz w:val="28"/>
          <w:szCs w:val="28"/>
        </w:rPr>
        <w:t>, như sau:</w:t>
      </w:r>
    </w:p>
    <w:p w14:paraId="3EABC1CB" w14:textId="77777777" w:rsidR="000C27C0" w:rsidRDefault="000C27C0" w:rsidP="000C27C0">
      <w:pPr>
        <w:shd w:val="clear" w:color="auto" w:fill="FFFFFF"/>
        <w:spacing w:before="120" w:after="0" w:line="240" w:lineRule="auto"/>
        <w:ind w:firstLine="567"/>
        <w:rPr>
          <w:bCs/>
          <w:color w:val="000000" w:themeColor="text1"/>
          <w:sz w:val="28"/>
          <w:szCs w:val="28"/>
        </w:rPr>
      </w:pPr>
      <w:r>
        <w:rPr>
          <w:bCs/>
          <w:color w:val="000000" w:themeColor="text1"/>
          <w:sz w:val="28"/>
          <w:szCs w:val="28"/>
        </w:rPr>
        <w:t>1. Sửa đổi, bổ sung Điều 3 như sau:</w:t>
      </w:r>
    </w:p>
    <w:p w14:paraId="5E365F5D" w14:textId="77777777" w:rsidR="000C27C0" w:rsidRPr="00A70AF0" w:rsidRDefault="000C27C0" w:rsidP="000C27C0">
      <w:pPr>
        <w:spacing w:before="120" w:after="0" w:line="240" w:lineRule="auto"/>
        <w:rPr>
          <w:color w:val="000000" w:themeColor="text1"/>
          <w:sz w:val="28"/>
          <w:szCs w:val="28"/>
          <w:lang w:val="vi-VN"/>
        </w:rPr>
      </w:pPr>
      <w:r>
        <w:rPr>
          <w:bCs/>
          <w:color w:val="000000" w:themeColor="text1"/>
          <w:sz w:val="28"/>
          <w:szCs w:val="28"/>
        </w:rPr>
        <w:t xml:space="preserve">        </w:t>
      </w:r>
      <w:proofErr w:type="gramStart"/>
      <w:r>
        <w:rPr>
          <w:bCs/>
          <w:color w:val="000000" w:themeColor="text1"/>
          <w:sz w:val="28"/>
          <w:szCs w:val="28"/>
        </w:rPr>
        <w:t xml:space="preserve">“ </w:t>
      </w:r>
      <w:r w:rsidRPr="006D5954">
        <w:rPr>
          <w:bCs/>
          <w:color w:val="000000" w:themeColor="text1"/>
          <w:sz w:val="28"/>
          <w:szCs w:val="28"/>
          <w:lang w:val="vi-VN"/>
        </w:rPr>
        <w:t>Điều</w:t>
      </w:r>
      <w:proofErr w:type="gramEnd"/>
      <w:r w:rsidRPr="006D5954">
        <w:rPr>
          <w:bCs/>
          <w:color w:val="000000" w:themeColor="text1"/>
          <w:sz w:val="28"/>
          <w:szCs w:val="28"/>
          <w:lang w:val="vi-VN"/>
        </w:rPr>
        <w:t xml:space="preserve"> 3. </w:t>
      </w:r>
      <w:r w:rsidRPr="006D5954">
        <w:rPr>
          <w:color w:val="000000" w:themeColor="text1"/>
          <w:sz w:val="28"/>
          <w:szCs w:val="28"/>
        </w:rPr>
        <w:t>P</w:t>
      </w:r>
      <w:r w:rsidRPr="006D5954">
        <w:rPr>
          <w:rStyle w:val="fontstyle01"/>
          <w:color w:val="000000" w:themeColor="text1"/>
        </w:rPr>
        <w:t>hân cấp thẩm quyền thực hiện việc cấp, cấp lại, gia hạn, thu hồi giấy phép lao động và giấy xác nhận không thuộc diện cấp giấy phép lao động cho người lao động nước ngoài trên địa bàn tỉnh Thái Nguyên</w:t>
      </w:r>
    </w:p>
    <w:p w14:paraId="66F54BB9" w14:textId="77777777" w:rsidR="000C27C0" w:rsidRDefault="000C27C0" w:rsidP="000C27C0">
      <w:pPr>
        <w:spacing w:before="120" w:after="0" w:line="240" w:lineRule="auto"/>
        <w:ind w:firstLine="567"/>
        <w:rPr>
          <w:color w:val="000000" w:themeColor="text1"/>
          <w:sz w:val="28"/>
          <w:szCs w:val="28"/>
          <w:shd w:val="clear" w:color="auto" w:fill="FFFFFF"/>
        </w:rPr>
      </w:pPr>
      <w:r>
        <w:rPr>
          <w:color w:val="000000" w:themeColor="text1"/>
          <w:sz w:val="28"/>
          <w:szCs w:val="28"/>
        </w:rPr>
        <w:t xml:space="preserve">1. </w:t>
      </w:r>
      <w:r w:rsidRPr="00A70AF0">
        <w:rPr>
          <w:color w:val="000000" w:themeColor="text1"/>
          <w:sz w:val="28"/>
          <w:szCs w:val="28"/>
          <w:lang w:val="vi-VN"/>
        </w:rPr>
        <w:t xml:space="preserve">Sở Nội vụ </w:t>
      </w:r>
      <w:r w:rsidRPr="00A70AF0">
        <w:rPr>
          <w:color w:val="000000" w:themeColor="text1"/>
          <w:sz w:val="28"/>
          <w:szCs w:val="28"/>
        </w:rPr>
        <w:t>t</w:t>
      </w:r>
      <w:r w:rsidRPr="00A70AF0">
        <w:rPr>
          <w:color w:val="000000" w:themeColor="text1"/>
          <w:sz w:val="28"/>
          <w:szCs w:val="28"/>
          <w:lang w:val="vi-VN"/>
        </w:rPr>
        <w:t>hực hiện việc</w:t>
      </w:r>
      <w:r w:rsidRPr="00A70AF0">
        <w:rPr>
          <w:color w:val="000000" w:themeColor="text1"/>
          <w:sz w:val="28"/>
          <w:szCs w:val="28"/>
          <w:lang w:val="nl-NL"/>
        </w:rPr>
        <w:t xml:space="preserve"> cấp, cấp lại, gia hạn, thu hồi giấy phép lao động và giấy xác nhận không thuộc diện cấp giấy phép lao động </w:t>
      </w:r>
      <w:r w:rsidRPr="00A70AF0">
        <w:rPr>
          <w:color w:val="000000" w:themeColor="text1"/>
          <w:sz w:val="28"/>
          <w:szCs w:val="28"/>
          <w:lang w:val="vi-VN"/>
        </w:rPr>
        <w:t>theo quy định tại khoản 1 Điều 4 Nghị định số 219</w:t>
      </w:r>
      <w:r w:rsidRPr="00A70AF0">
        <w:rPr>
          <w:color w:val="000000" w:themeColor="text1"/>
          <w:sz w:val="28"/>
          <w:szCs w:val="28"/>
          <w:lang w:val="nl-NL"/>
        </w:rPr>
        <w:t>/202</w:t>
      </w:r>
      <w:r w:rsidRPr="00A70AF0">
        <w:rPr>
          <w:color w:val="000000" w:themeColor="text1"/>
          <w:sz w:val="28"/>
          <w:szCs w:val="28"/>
          <w:lang w:val="vi-VN"/>
        </w:rPr>
        <w:t>5/NĐ-CP ngày 07 tháng 8 năm 20</w:t>
      </w:r>
      <w:r w:rsidRPr="00A70AF0">
        <w:rPr>
          <w:color w:val="000000" w:themeColor="text1"/>
          <w:sz w:val="28"/>
          <w:szCs w:val="28"/>
          <w:lang w:val="nl-NL"/>
        </w:rPr>
        <w:t>2</w:t>
      </w:r>
      <w:r w:rsidRPr="00A70AF0">
        <w:rPr>
          <w:color w:val="000000" w:themeColor="text1"/>
          <w:sz w:val="28"/>
          <w:szCs w:val="28"/>
          <w:lang w:val="vi-VN"/>
        </w:rPr>
        <w:t>5 của Chính phủ</w:t>
      </w:r>
      <w:r w:rsidRPr="00A70AF0">
        <w:rPr>
          <w:color w:val="000000" w:themeColor="text1"/>
          <w:sz w:val="28"/>
          <w:szCs w:val="28"/>
        </w:rPr>
        <w:t xml:space="preserve"> </w:t>
      </w:r>
      <w:r w:rsidRPr="00A70AF0">
        <w:rPr>
          <w:color w:val="000000" w:themeColor="text1"/>
          <w:sz w:val="28"/>
          <w:szCs w:val="28"/>
          <w:shd w:val="clear" w:color="auto" w:fill="FFFFFF"/>
        </w:rPr>
        <w:t>quy định về người lao động nước ngoài làm việc tại Việt Nam</w:t>
      </w:r>
      <w:r>
        <w:rPr>
          <w:color w:val="000000" w:themeColor="text1"/>
          <w:sz w:val="28"/>
          <w:szCs w:val="28"/>
          <w:shd w:val="clear" w:color="auto" w:fill="FFFFFF"/>
        </w:rPr>
        <w:t xml:space="preserve">, đối với người lao động nước ngoài làm việc cho người sử dụng lao động có trụ sở, chi nhánh, </w:t>
      </w:r>
      <w:r>
        <w:rPr>
          <w:color w:val="000000" w:themeColor="text1"/>
          <w:sz w:val="28"/>
          <w:szCs w:val="28"/>
          <w:shd w:val="clear" w:color="auto" w:fill="FFFFFF"/>
        </w:rPr>
        <w:lastRenderedPageBreak/>
        <w:t>văn phòng đại diện hoặc địa điểm kinh doanh ngoài khu công nghiệp trên địa bàn tỉnh.</w:t>
      </w:r>
    </w:p>
    <w:p w14:paraId="6B66E959" w14:textId="77777777" w:rsidR="000C27C0" w:rsidRPr="000C27C0" w:rsidRDefault="000C27C0" w:rsidP="000C27C0">
      <w:pPr>
        <w:spacing w:before="120" w:after="0" w:line="240" w:lineRule="auto"/>
        <w:ind w:firstLine="567"/>
        <w:rPr>
          <w:color w:val="000000" w:themeColor="text1"/>
          <w:sz w:val="28"/>
          <w:szCs w:val="28"/>
          <w:shd w:val="clear" w:color="auto" w:fill="FFFFFF"/>
        </w:rPr>
      </w:pPr>
      <w:r w:rsidRPr="000C27C0">
        <w:rPr>
          <w:color w:val="000000" w:themeColor="text1"/>
          <w:sz w:val="28"/>
          <w:szCs w:val="28"/>
          <w:shd w:val="clear" w:color="auto" w:fill="FFFFFF"/>
        </w:rPr>
        <w:t>Chịu trách nhiệm trước Ủy ban nhân dân tỉnh và trước pháp luật về kết quả thực hiện, tính chính xác, hợp pháp của các quyết định, văn bản do cơ quan ban hành trong phạm vi được phân cấp và theo chức năng nhiệm vụ được giao theo quy định.</w:t>
      </w:r>
    </w:p>
    <w:p w14:paraId="6612DFCF" w14:textId="77777777" w:rsidR="000C27C0" w:rsidRPr="000C27C0" w:rsidRDefault="000C27C0" w:rsidP="000C27C0">
      <w:pPr>
        <w:spacing w:before="120" w:after="0" w:line="240" w:lineRule="auto"/>
        <w:ind w:firstLine="567"/>
        <w:rPr>
          <w:color w:val="000000" w:themeColor="text1"/>
          <w:sz w:val="28"/>
          <w:szCs w:val="28"/>
          <w:shd w:val="clear" w:color="auto" w:fill="FFFFFF"/>
        </w:rPr>
      </w:pPr>
      <w:r w:rsidRPr="000C27C0">
        <w:rPr>
          <w:color w:val="000000" w:themeColor="text1"/>
          <w:sz w:val="28"/>
          <w:szCs w:val="28"/>
        </w:rPr>
        <w:t>2. Ban Quản lý các khu công nghiệp tỉnh t</w:t>
      </w:r>
      <w:r w:rsidRPr="000C27C0">
        <w:rPr>
          <w:color w:val="000000" w:themeColor="text1"/>
          <w:sz w:val="28"/>
          <w:szCs w:val="28"/>
          <w:lang w:val="vi-VN"/>
        </w:rPr>
        <w:t>hực hiện việc</w:t>
      </w:r>
      <w:r w:rsidRPr="000C27C0">
        <w:rPr>
          <w:color w:val="000000" w:themeColor="text1"/>
          <w:sz w:val="28"/>
          <w:szCs w:val="28"/>
          <w:lang w:val="nl-NL"/>
        </w:rPr>
        <w:t xml:space="preserve"> cấp, cấp lại, gia hạn, thu hồi giấy phép lao động và giấy xác nhận không thuộc diện cấp giấy phép lao động </w:t>
      </w:r>
      <w:r w:rsidRPr="000C27C0">
        <w:rPr>
          <w:color w:val="000000" w:themeColor="text1"/>
          <w:sz w:val="28"/>
          <w:szCs w:val="28"/>
          <w:lang w:val="vi-VN"/>
        </w:rPr>
        <w:t>theo quy định tại khoản 1 Điều 4 Nghị định số 219</w:t>
      </w:r>
      <w:r w:rsidRPr="000C27C0">
        <w:rPr>
          <w:color w:val="000000" w:themeColor="text1"/>
          <w:sz w:val="28"/>
          <w:szCs w:val="28"/>
          <w:lang w:val="nl-NL"/>
        </w:rPr>
        <w:t>/202</w:t>
      </w:r>
      <w:r w:rsidRPr="000C27C0">
        <w:rPr>
          <w:color w:val="000000" w:themeColor="text1"/>
          <w:sz w:val="28"/>
          <w:szCs w:val="28"/>
          <w:lang w:val="vi-VN"/>
        </w:rPr>
        <w:t>5/NĐ-CP ngày 07 tháng 8 năm 20</w:t>
      </w:r>
      <w:r w:rsidRPr="000C27C0">
        <w:rPr>
          <w:color w:val="000000" w:themeColor="text1"/>
          <w:sz w:val="28"/>
          <w:szCs w:val="28"/>
          <w:lang w:val="nl-NL"/>
        </w:rPr>
        <w:t>2</w:t>
      </w:r>
      <w:r w:rsidRPr="000C27C0">
        <w:rPr>
          <w:color w:val="000000" w:themeColor="text1"/>
          <w:sz w:val="28"/>
          <w:szCs w:val="28"/>
          <w:lang w:val="vi-VN"/>
        </w:rPr>
        <w:t>5 của Chính phủ</w:t>
      </w:r>
      <w:r w:rsidRPr="000C27C0">
        <w:rPr>
          <w:color w:val="000000" w:themeColor="text1"/>
          <w:sz w:val="28"/>
          <w:szCs w:val="28"/>
        </w:rPr>
        <w:t xml:space="preserve"> </w:t>
      </w:r>
      <w:r w:rsidRPr="000C27C0">
        <w:rPr>
          <w:color w:val="000000" w:themeColor="text1"/>
          <w:sz w:val="28"/>
          <w:szCs w:val="28"/>
          <w:shd w:val="clear" w:color="auto" w:fill="FFFFFF"/>
        </w:rPr>
        <w:t>quy định về người lao động nước ngoài làm việc tại Việt Nam, đối với người lao động nước ngoài làm việc cho người sử dụng lao động có trụ sở, chi nhánh, văn phòng đại diện hoặc địa điểm kinh doanh trong khu công nghiệp trên địa bàn tỉnh.</w:t>
      </w:r>
    </w:p>
    <w:p w14:paraId="7D20F85D" w14:textId="77777777" w:rsidR="000C27C0" w:rsidRPr="000C27C0" w:rsidRDefault="000C27C0" w:rsidP="000C27C0">
      <w:pPr>
        <w:spacing w:before="120" w:after="0" w:line="240" w:lineRule="auto"/>
        <w:ind w:firstLine="567"/>
        <w:rPr>
          <w:color w:val="000000" w:themeColor="text1"/>
          <w:sz w:val="28"/>
          <w:szCs w:val="28"/>
          <w:shd w:val="clear" w:color="auto" w:fill="FFFFFF"/>
        </w:rPr>
      </w:pPr>
      <w:r w:rsidRPr="000C27C0">
        <w:rPr>
          <w:color w:val="000000" w:themeColor="text1"/>
          <w:sz w:val="28"/>
          <w:szCs w:val="28"/>
          <w:shd w:val="clear" w:color="auto" w:fill="FFFFFF"/>
        </w:rPr>
        <w:t>Chịu trách nhiệm trước Ủy ban nhân dân tỉnh và trước pháp luật về kết quả thực hiện, tính chính xác, hợp pháp của các quyết định, văn bản do cơ quan ban hành trong phạm vi được phân cấp và theo chức năng nhiệm vụ được giao theo quy định.”</w:t>
      </w:r>
    </w:p>
    <w:p w14:paraId="74E504C3" w14:textId="77777777" w:rsidR="000C27C0" w:rsidRDefault="000C27C0" w:rsidP="000C27C0">
      <w:pPr>
        <w:spacing w:before="120" w:after="0" w:line="240" w:lineRule="auto"/>
        <w:ind w:firstLine="567"/>
        <w:rPr>
          <w:color w:val="000000" w:themeColor="text1"/>
          <w:sz w:val="28"/>
          <w:szCs w:val="28"/>
          <w:shd w:val="clear" w:color="auto" w:fill="FFFFFF"/>
        </w:rPr>
      </w:pPr>
      <w:r>
        <w:rPr>
          <w:color w:val="000000" w:themeColor="text1"/>
          <w:sz w:val="28"/>
          <w:szCs w:val="28"/>
          <w:shd w:val="clear" w:color="auto" w:fill="FFFFFF"/>
        </w:rPr>
        <w:t>2. Sửa đổi, bổ sung Điều 4 như sau:</w:t>
      </w:r>
    </w:p>
    <w:p w14:paraId="10F4AC25" w14:textId="77777777" w:rsidR="000C27C0" w:rsidRDefault="000C27C0" w:rsidP="000C27C0">
      <w:pPr>
        <w:spacing w:before="120" w:after="0" w:line="240" w:lineRule="auto"/>
        <w:ind w:firstLine="567"/>
        <w:rPr>
          <w:color w:val="000000" w:themeColor="text1"/>
          <w:sz w:val="28"/>
          <w:szCs w:val="28"/>
        </w:rPr>
      </w:pPr>
      <w:proofErr w:type="gramStart"/>
      <w:r>
        <w:rPr>
          <w:color w:val="000000" w:themeColor="text1"/>
          <w:sz w:val="28"/>
          <w:szCs w:val="28"/>
          <w:shd w:val="clear" w:color="auto" w:fill="FFFFFF"/>
        </w:rPr>
        <w:t xml:space="preserve">“ </w:t>
      </w:r>
      <w:r w:rsidRPr="00A70AF0">
        <w:rPr>
          <w:color w:val="000000" w:themeColor="text1"/>
          <w:sz w:val="28"/>
          <w:szCs w:val="28"/>
        </w:rPr>
        <w:t>1</w:t>
      </w:r>
      <w:proofErr w:type="gramEnd"/>
      <w:r w:rsidRPr="00A70AF0">
        <w:rPr>
          <w:color w:val="000000" w:themeColor="text1"/>
          <w:sz w:val="28"/>
          <w:szCs w:val="28"/>
        </w:rPr>
        <w:t>. Sở Nội vụ chủ trì, phối hợp với các sở, ban, ngành và các cơ quan, đơn vị có liên quan trong việc thực hiện các nhiệm vụ được phân cấp. Đ</w:t>
      </w:r>
      <w:r w:rsidRPr="00A70AF0">
        <w:rPr>
          <w:color w:val="000000" w:themeColor="text1"/>
          <w:sz w:val="28"/>
          <w:szCs w:val="28"/>
          <w:lang w:val="vi-VN"/>
        </w:rPr>
        <w:t>ịnh kỳ</w:t>
      </w:r>
      <w:r>
        <w:rPr>
          <w:color w:val="000000" w:themeColor="text1"/>
          <w:sz w:val="28"/>
          <w:szCs w:val="28"/>
        </w:rPr>
        <w:t xml:space="preserve"> hàng Quý trước ngày 15 của tháng cuối quý,</w:t>
      </w:r>
      <w:r w:rsidRPr="00A70AF0">
        <w:rPr>
          <w:color w:val="000000" w:themeColor="text1"/>
          <w:sz w:val="28"/>
          <w:szCs w:val="28"/>
          <w:lang w:val="vi-VN"/>
        </w:rPr>
        <w:t xml:space="preserve"> trước ngày 1</w:t>
      </w:r>
      <w:r w:rsidRPr="00A70AF0">
        <w:rPr>
          <w:color w:val="000000" w:themeColor="text1"/>
          <w:sz w:val="28"/>
          <w:szCs w:val="28"/>
        </w:rPr>
        <w:t>5</w:t>
      </w:r>
      <w:r w:rsidRPr="00A70AF0">
        <w:rPr>
          <w:color w:val="000000" w:themeColor="text1"/>
          <w:sz w:val="28"/>
          <w:szCs w:val="28"/>
          <w:lang w:val="vi-VN"/>
        </w:rPr>
        <w:t xml:space="preserve"> tháng 12 hằng năm hoặc đột xuất theo yêu cầu, báo cáo Bộ Nội vụ, </w:t>
      </w:r>
      <w:r w:rsidRPr="00A70AF0">
        <w:rPr>
          <w:color w:val="000000" w:themeColor="text1"/>
          <w:sz w:val="28"/>
          <w:szCs w:val="28"/>
        </w:rPr>
        <w:t>Uỷ ban nhân dân</w:t>
      </w:r>
      <w:r w:rsidRPr="00A70AF0">
        <w:rPr>
          <w:color w:val="000000" w:themeColor="text1"/>
          <w:sz w:val="28"/>
          <w:szCs w:val="28"/>
          <w:lang w:val="vi-VN"/>
        </w:rPr>
        <w:t xml:space="preserve"> tỉnh về kết quả thực hiện các nhiệm vụ được phân cấp.</w:t>
      </w:r>
      <w:r>
        <w:rPr>
          <w:color w:val="000000" w:themeColor="text1"/>
          <w:sz w:val="28"/>
          <w:szCs w:val="28"/>
        </w:rPr>
        <w:t xml:space="preserve"> Tham mưu Chủ tịch Uỷ ban nhân dân tỉnh công bố danh mục và quy trình thủ tục hành chính nội bộ liên quan đến nội dung được phân cấp theo quy định hiện hành.</w:t>
      </w:r>
    </w:p>
    <w:p w14:paraId="157CD24C" w14:textId="77777777" w:rsidR="000C27C0" w:rsidRDefault="000C27C0" w:rsidP="000C27C0">
      <w:pPr>
        <w:spacing w:before="120" w:after="0" w:line="240" w:lineRule="auto"/>
        <w:ind w:firstLine="567"/>
        <w:rPr>
          <w:color w:val="000000" w:themeColor="text1"/>
          <w:sz w:val="28"/>
          <w:szCs w:val="28"/>
        </w:rPr>
      </w:pPr>
      <w:r>
        <w:rPr>
          <w:color w:val="000000" w:themeColor="text1"/>
          <w:sz w:val="28"/>
          <w:szCs w:val="28"/>
        </w:rPr>
        <w:t xml:space="preserve">2. Ban Quản lý các khu công nghiệp tỉnh tham mưu Chủ tịch UBND tỉnh công bố danh mục và quy trình thủ tục hành chính nội bộ liên quan đến nội dung được phân cấp theo quy định hiện hành. </w:t>
      </w:r>
      <w:r w:rsidRPr="00A70AF0">
        <w:rPr>
          <w:color w:val="000000" w:themeColor="text1"/>
          <w:sz w:val="28"/>
          <w:szCs w:val="28"/>
        </w:rPr>
        <w:t>Đ</w:t>
      </w:r>
      <w:r w:rsidRPr="00A70AF0">
        <w:rPr>
          <w:color w:val="000000" w:themeColor="text1"/>
          <w:sz w:val="28"/>
          <w:szCs w:val="28"/>
          <w:lang w:val="vi-VN"/>
        </w:rPr>
        <w:t>ịnh kỳ</w:t>
      </w:r>
      <w:r>
        <w:rPr>
          <w:color w:val="000000" w:themeColor="text1"/>
          <w:sz w:val="28"/>
          <w:szCs w:val="28"/>
        </w:rPr>
        <w:t xml:space="preserve"> hàng Quý trước ngày 10 của tháng cuối quý,</w:t>
      </w:r>
      <w:r w:rsidRPr="00A70AF0">
        <w:rPr>
          <w:color w:val="000000" w:themeColor="text1"/>
          <w:sz w:val="28"/>
          <w:szCs w:val="28"/>
          <w:lang w:val="vi-VN"/>
        </w:rPr>
        <w:t xml:space="preserve"> trước ngày 1</w:t>
      </w:r>
      <w:r>
        <w:rPr>
          <w:color w:val="000000" w:themeColor="text1"/>
          <w:sz w:val="28"/>
          <w:szCs w:val="28"/>
        </w:rPr>
        <w:t>0</w:t>
      </w:r>
      <w:r w:rsidRPr="00A70AF0">
        <w:rPr>
          <w:color w:val="000000" w:themeColor="text1"/>
          <w:sz w:val="28"/>
          <w:szCs w:val="28"/>
          <w:lang w:val="vi-VN"/>
        </w:rPr>
        <w:t xml:space="preserve"> tháng 12 hằng năm hoặc đột xuất theo yêu cầu, báo cáo</w:t>
      </w:r>
      <w:r>
        <w:rPr>
          <w:color w:val="000000" w:themeColor="text1"/>
          <w:sz w:val="28"/>
          <w:szCs w:val="28"/>
        </w:rPr>
        <w:t xml:space="preserve">, </w:t>
      </w:r>
      <w:r w:rsidRPr="00A70AF0">
        <w:rPr>
          <w:color w:val="000000" w:themeColor="text1"/>
          <w:sz w:val="28"/>
          <w:szCs w:val="28"/>
        </w:rPr>
        <w:t>Uỷ ban nhân dân</w:t>
      </w:r>
      <w:r w:rsidRPr="00A70AF0">
        <w:rPr>
          <w:color w:val="000000" w:themeColor="text1"/>
          <w:sz w:val="28"/>
          <w:szCs w:val="28"/>
          <w:lang w:val="vi-VN"/>
        </w:rPr>
        <w:t xml:space="preserve"> tỉnh</w:t>
      </w:r>
      <w:r>
        <w:rPr>
          <w:color w:val="000000" w:themeColor="text1"/>
          <w:sz w:val="28"/>
          <w:szCs w:val="28"/>
        </w:rPr>
        <w:t xml:space="preserve"> (qua Sở Nội vụ) </w:t>
      </w:r>
      <w:r w:rsidRPr="00A70AF0">
        <w:rPr>
          <w:color w:val="000000" w:themeColor="text1"/>
          <w:sz w:val="28"/>
          <w:szCs w:val="28"/>
          <w:lang w:val="vi-VN"/>
        </w:rPr>
        <w:t>về kết quả thực hiện các nhiệm vụ được phân cấp.</w:t>
      </w:r>
      <w:r>
        <w:rPr>
          <w:color w:val="000000" w:themeColor="text1"/>
          <w:sz w:val="28"/>
          <w:szCs w:val="28"/>
        </w:rPr>
        <w:t xml:space="preserve"> </w:t>
      </w:r>
    </w:p>
    <w:p w14:paraId="709C72B1" w14:textId="77777777" w:rsidR="000C27C0" w:rsidRDefault="000C27C0" w:rsidP="000C27C0">
      <w:pPr>
        <w:spacing w:before="120" w:after="0" w:line="240" w:lineRule="auto"/>
        <w:ind w:firstLine="567"/>
        <w:rPr>
          <w:color w:val="000000" w:themeColor="text1"/>
          <w:sz w:val="28"/>
          <w:szCs w:val="28"/>
        </w:rPr>
      </w:pPr>
      <w:r>
        <w:rPr>
          <w:color w:val="000000" w:themeColor="text1"/>
          <w:sz w:val="28"/>
          <w:szCs w:val="28"/>
        </w:rPr>
        <w:t>3</w:t>
      </w:r>
      <w:r w:rsidRPr="00A70AF0">
        <w:rPr>
          <w:color w:val="000000" w:themeColor="text1"/>
          <w:sz w:val="28"/>
          <w:szCs w:val="28"/>
        </w:rPr>
        <w:t>. Các cơ quan, đơn vị liên quan có trách nhiệm cung cấp thông tin, hồ sơ, dữ liệu và hỗ trợ Sở Nội vụ trong quá trình thực hiện nhiệm vụ.</w:t>
      </w:r>
      <w:r>
        <w:rPr>
          <w:color w:val="000000" w:themeColor="text1"/>
          <w:sz w:val="28"/>
          <w:szCs w:val="28"/>
        </w:rPr>
        <w:t>”</w:t>
      </w:r>
    </w:p>
    <w:p w14:paraId="3CE8DC46" w14:textId="77777777" w:rsidR="000C27C0" w:rsidRDefault="000C27C0" w:rsidP="000C27C0">
      <w:pPr>
        <w:shd w:val="clear" w:color="auto" w:fill="FFFFFF"/>
        <w:spacing w:before="120" w:after="0" w:line="240" w:lineRule="auto"/>
        <w:ind w:firstLine="567"/>
        <w:rPr>
          <w:color w:val="000000" w:themeColor="text1"/>
          <w:sz w:val="28"/>
          <w:szCs w:val="28"/>
        </w:rPr>
      </w:pPr>
      <w:r w:rsidRPr="00A70AF0">
        <w:rPr>
          <w:b/>
          <w:color w:val="000000" w:themeColor="text1"/>
          <w:sz w:val="28"/>
          <w:szCs w:val="28"/>
          <w:lang w:val="vi-VN"/>
        </w:rPr>
        <w:t>Điều 2.</w:t>
      </w:r>
      <w:r>
        <w:rPr>
          <w:b/>
          <w:color w:val="000000" w:themeColor="text1"/>
          <w:sz w:val="28"/>
          <w:szCs w:val="28"/>
        </w:rPr>
        <w:t xml:space="preserve"> </w:t>
      </w:r>
      <w:r w:rsidRPr="00A70AF0">
        <w:rPr>
          <w:b/>
          <w:bCs/>
          <w:color w:val="000000" w:themeColor="text1"/>
          <w:sz w:val="28"/>
          <w:szCs w:val="28"/>
        </w:rPr>
        <w:t xml:space="preserve"> Hiệu lực thi hành</w:t>
      </w:r>
    </w:p>
    <w:p w14:paraId="4C573987" w14:textId="77777777" w:rsidR="000C27C0" w:rsidRDefault="000C27C0" w:rsidP="000C27C0">
      <w:pPr>
        <w:shd w:val="clear" w:color="auto" w:fill="FFFFFF"/>
        <w:spacing w:before="120" w:after="0" w:line="240" w:lineRule="auto"/>
        <w:ind w:firstLine="567"/>
        <w:rPr>
          <w:color w:val="000000" w:themeColor="text1"/>
          <w:sz w:val="28"/>
          <w:szCs w:val="28"/>
        </w:rPr>
      </w:pPr>
      <w:r w:rsidRPr="00A70AF0">
        <w:rPr>
          <w:color w:val="000000" w:themeColor="text1"/>
          <w:sz w:val="28"/>
          <w:szCs w:val="28"/>
        </w:rPr>
        <w:t>Quyết định này có hiệu lực kể từ ngày</w:t>
      </w:r>
      <w:r w:rsidR="00B051C6">
        <w:rPr>
          <w:color w:val="000000" w:themeColor="text1"/>
          <w:sz w:val="28"/>
          <w:szCs w:val="28"/>
        </w:rPr>
        <w:t xml:space="preserve">  </w:t>
      </w:r>
      <w:r>
        <w:rPr>
          <w:color w:val="000000" w:themeColor="text1"/>
          <w:sz w:val="28"/>
          <w:szCs w:val="28"/>
        </w:rPr>
        <w:t xml:space="preserve"> </w:t>
      </w:r>
      <w:r w:rsidRPr="00A70AF0">
        <w:rPr>
          <w:color w:val="000000" w:themeColor="text1"/>
          <w:sz w:val="28"/>
          <w:szCs w:val="28"/>
        </w:rPr>
        <w:t xml:space="preserve"> tháng </w:t>
      </w:r>
      <w:r>
        <w:rPr>
          <w:color w:val="000000" w:themeColor="text1"/>
          <w:sz w:val="28"/>
          <w:szCs w:val="28"/>
        </w:rPr>
        <w:t xml:space="preserve">   </w:t>
      </w:r>
      <w:r w:rsidRPr="00A70AF0">
        <w:rPr>
          <w:color w:val="000000" w:themeColor="text1"/>
          <w:sz w:val="28"/>
          <w:szCs w:val="28"/>
        </w:rPr>
        <w:t xml:space="preserve"> năm 202</w:t>
      </w:r>
      <w:r>
        <w:rPr>
          <w:color w:val="000000" w:themeColor="text1"/>
          <w:sz w:val="28"/>
          <w:szCs w:val="28"/>
        </w:rPr>
        <w:t>6</w:t>
      </w:r>
      <w:r w:rsidRPr="00A70AF0">
        <w:rPr>
          <w:color w:val="000000" w:themeColor="text1"/>
          <w:sz w:val="28"/>
          <w:szCs w:val="28"/>
          <w:lang w:val="vi-VN"/>
        </w:rPr>
        <w:t>.</w:t>
      </w:r>
    </w:p>
    <w:p w14:paraId="4946D08D" w14:textId="77777777" w:rsidR="000C27C0" w:rsidRDefault="000C27C0" w:rsidP="000C27C0">
      <w:pPr>
        <w:shd w:val="clear" w:color="auto" w:fill="FFFFFF"/>
        <w:spacing w:before="120" w:after="0" w:line="240" w:lineRule="auto"/>
        <w:ind w:firstLine="567"/>
        <w:rPr>
          <w:color w:val="000000" w:themeColor="text1"/>
          <w:sz w:val="28"/>
          <w:szCs w:val="28"/>
        </w:rPr>
      </w:pPr>
      <w:r w:rsidRPr="006D5954">
        <w:rPr>
          <w:b/>
          <w:color w:val="000000" w:themeColor="text1"/>
          <w:sz w:val="28"/>
          <w:szCs w:val="28"/>
        </w:rPr>
        <w:t>Điều 3</w:t>
      </w:r>
      <w:r>
        <w:rPr>
          <w:color w:val="000000" w:themeColor="text1"/>
          <w:sz w:val="28"/>
          <w:szCs w:val="28"/>
        </w:rPr>
        <w:t xml:space="preserve">. </w:t>
      </w:r>
      <w:r w:rsidRPr="006D5954">
        <w:rPr>
          <w:b/>
          <w:color w:val="000000" w:themeColor="text1"/>
          <w:sz w:val="28"/>
          <w:szCs w:val="28"/>
        </w:rPr>
        <w:t>Trách nhiệm thực hiện</w:t>
      </w:r>
    </w:p>
    <w:p w14:paraId="3CBB8944" w14:textId="77777777" w:rsidR="000C27C0" w:rsidRPr="00A70AF0" w:rsidRDefault="000C27C0" w:rsidP="000C27C0">
      <w:pPr>
        <w:shd w:val="clear" w:color="auto" w:fill="FFFFFF"/>
        <w:spacing w:before="120" w:after="0" w:line="240" w:lineRule="auto"/>
        <w:ind w:firstLine="567"/>
        <w:rPr>
          <w:color w:val="000000" w:themeColor="text1"/>
          <w:sz w:val="28"/>
          <w:szCs w:val="28"/>
        </w:rPr>
      </w:pPr>
      <w:r>
        <w:rPr>
          <w:color w:val="000000" w:themeColor="text1"/>
          <w:sz w:val="28"/>
          <w:szCs w:val="28"/>
        </w:rPr>
        <w:t>Chánh Văn phòng Ủy ban nhân dân tỉnh; Giám đốc Sở Nội vụ; Trưởng Ban quản lý các khu công nghiệp tỉnh; Thủ trưởng các sở, ban, ngành của tỉnh và các tổ chức, cá nhân có liên quan chịu trách nhiệm thi hành Quyết định này</w:t>
      </w:r>
      <w:r w:rsidRPr="00A70AF0">
        <w:rPr>
          <w:color w:val="000000" w:themeColor="text1"/>
          <w:sz w:val="28"/>
          <w:szCs w:val="28"/>
        </w:rPr>
        <w:t>./.</w:t>
      </w:r>
    </w:p>
    <w:p w14:paraId="018DB998" w14:textId="77777777" w:rsidR="000C27C0" w:rsidRPr="00A70AF0" w:rsidRDefault="000C27C0" w:rsidP="000C27C0">
      <w:pPr>
        <w:spacing w:before="120" w:after="0" w:line="240" w:lineRule="auto"/>
        <w:ind w:left="567"/>
        <w:rPr>
          <w:color w:val="000000" w:themeColor="text1"/>
          <w:sz w:val="28"/>
          <w:szCs w:val="2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612"/>
      </w:tblGrid>
      <w:tr w:rsidR="000C27C0" w:rsidRPr="00A70AF0" w14:paraId="44612EEF" w14:textId="77777777" w:rsidTr="00744820">
        <w:tc>
          <w:tcPr>
            <w:tcW w:w="4460" w:type="dxa"/>
          </w:tcPr>
          <w:p w14:paraId="35159F10" w14:textId="77777777" w:rsidR="000C27C0" w:rsidRPr="00A70AF0" w:rsidRDefault="000C27C0" w:rsidP="00744820">
            <w:pPr>
              <w:spacing w:after="0" w:line="240" w:lineRule="auto"/>
              <w:rPr>
                <w:b/>
                <w:bCs/>
                <w:i/>
                <w:iCs/>
                <w:color w:val="000000" w:themeColor="text1"/>
                <w:sz w:val="24"/>
                <w:szCs w:val="24"/>
                <w:lang w:val="vi-VN"/>
              </w:rPr>
            </w:pPr>
            <w:r w:rsidRPr="00A70AF0">
              <w:rPr>
                <w:b/>
                <w:bCs/>
                <w:i/>
                <w:iCs/>
                <w:color w:val="000000" w:themeColor="text1"/>
                <w:sz w:val="24"/>
                <w:szCs w:val="24"/>
                <w:lang w:val="vi-VN"/>
              </w:rPr>
              <w:lastRenderedPageBreak/>
              <w:t>Nơi nhận:</w:t>
            </w:r>
          </w:p>
          <w:p w14:paraId="1983EE0D" w14:textId="77777777" w:rsidR="000C27C0" w:rsidRPr="00A70AF0" w:rsidRDefault="000C27C0" w:rsidP="00744820">
            <w:pPr>
              <w:spacing w:after="0" w:line="240" w:lineRule="auto"/>
              <w:rPr>
                <w:color w:val="000000" w:themeColor="text1"/>
                <w:sz w:val="24"/>
                <w:szCs w:val="24"/>
                <w:lang w:val="vi-VN"/>
              </w:rPr>
            </w:pPr>
            <w:r w:rsidRPr="00A70AF0">
              <w:rPr>
                <w:color w:val="000000" w:themeColor="text1"/>
                <w:sz w:val="24"/>
                <w:szCs w:val="24"/>
                <w:lang w:val="vi-VN"/>
              </w:rPr>
              <w:t xml:space="preserve">- </w:t>
            </w:r>
            <w:r w:rsidRPr="00A70AF0">
              <w:rPr>
                <w:color w:val="000000" w:themeColor="text1"/>
                <w:sz w:val="24"/>
                <w:szCs w:val="24"/>
              </w:rPr>
              <w:t>Văn phòng Chính phủ</w:t>
            </w:r>
            <w:r w:rsidRPr="00A70AF0">
              <w:rPr>
                <w:color w:val="000000" w:themeColor="text1"/>
                <w:sz w:val="24"/>
                <w:szCs w:val="24"/>
                <w:lang w:val="vi-VN"/>
              </w:rPr>
              <w:t>;</w:t>
            </w:r>
          </w:p>
          <w:p w14:paraId="75502167" w14:textId="77777777" w:rsidR="000C27C0" w:rsidRPr="00A70AF0" w:rsidRDefault="000C27C0" w:rsidP="00744820">
            <w:pPr>
              <w:spacing w:after="0" w:line="240" w:lineRule="auto"/>
              <w:rPr>
                <w:color w:val="000000" w:themeColor="text1"/>
                <w:sz w:val="24"/>
                <w:szCs w:val="24"/>
                <w:lang w:val="vi-VN"/>
              </w:rPr>
            </w:pPr>
            <w:r w:rsidRPr="00A70AF0">
              <w:rPr>
                <w:color w:val="000000" w:themeColor="text1"/>
                <w:sz w:val="24"/>
                <w:szCs w:val="24"/>
                <w:lang w:val="vi-VN"/>
              </w:rPr>
              <w:t>- Bộ Nội vụ;</w:t>
            </w:r>
          </w:p>
          <w:p w14:paraId="1E1E6937"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vi-VN"/>
              </w:rPr>
              <w:t xml:space="preserve">- Cục </w:t>
            </w:r>
            <w:r w:rsidRPr="00A70AF0">
              <w:rPr>
                <w:color w:val="000000" w:themeColor="text1"/>
                <w:sz w:val="24"/>
                <w:szCs w:val="24"/>
                <w:lang w:val="nl-NL"/>
              </w:rPr>
              <w:t>KTVB</w:t>
            </w:r>
            <w:r w:rsidRPr="00A70AF0">
              <w:rPr>
                <w:color w:val="000000" w:themeColor="text1"/>
                <w:sz w:val="24"/>
                <w:szCs w:val="24"/>
                <w:lang w:val="vi-VN"/>
              </w:rPr>
              <w:t xml:space="preserve"> </w:t>
            </w:r>
            <w:r w:rsidRPr="00A70AF0">
              <w:rPr>
                <w:color w:val="000000" w:themeColor="text1"/>
                <w:sz w:val="24"/>
                <w:szCs w:val="24"/>
                <w:lang w:val="nl-NL"/>
              </w:rPr>
              <w:t>&amp;QLXLVPHC</w:t>
            </w:r>
            <w:r w:rsidRPr="00A70AF0">
              <w:rPr>
                <w:color w:val="000000" w:themeColor="text1"/>
                <w:sz w:val="24"/>
                <w:szCs w:val="24"/>
                <w:lang w:val="vi-VN"/>
              </w:rPr>
              <w:t>- Bộ Tư pháp</w:t>
            </w:r>
            <w:r w:rsidRPr="00A70AF0">
              <w:rPr>
                <w:color w:val="000000" w:themeColor="text1"/>
                <w:sz w:val="24"/>
                <w:szCs w:val="24"/>
                <w:lang w:val="nl-NL"/>
              </w:rPr>
              <w:t>;</w:t>
            </w:r>
          </w:p>
          <w:p w14:paraId="0FB7175C"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xml:space="preserve">- Thường trực Tỉnh ủy; </w:t>
            </w:r>
          </w:p>
          <w:p w14:paraId="7E07D69F"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Đoàn Đại biểu Quốc hội tỉnh;</w:t>
            </w:r>
          </w:p>
          <w:p w14:paraId="0DC1866E"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Thường trực HĐND tỉnh;</w:t>
            </w:r>
          </w:p>
          <w:p w14:paraId="544ED664"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Thường trực UBMTTQ VN tỉnh;</w:t>
            </w:r>
          </w:p>
          <w:p w14:paraId="6F83AF83"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Chủ tịch, các PCT UBND tỉnh;</w:t>
            </w:r>
            <w:r w:rsidRPr="00A70AF0">
              <w:rPr>
                <w:color w:val="000000" w:themeColor="text1"/>
                <w:sz w:val="24"/>
                <w:szCs w:val="24"/>
                <w:lang w:val="nl-NL"/>
              </w:rPr>
              <w:tab/>
            </w:r>
          </w:p>
          <w:p w14:paraId="29F13817"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Các Ban Đảng của Tỉnh ủy;</w:t>
            </w:r>
          </w:p>
          <w:p w14:paraId="26019BCE"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Các sở, ngành, đoàn thể của tỉnh;</w:t>
            </w:r>
          </w:p>
          <w:p w14:paraId="26C2F252"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z w:val="24"/>
                <w:szCs w:val="24"/>
                <w:lang w:val="nl-NL"/>
              </w:rPr>
              <w:t>- Các đơn vị sự nghiệp khác;</w:t>
            </w:r>
          </w:p>
          <w:p w14:paraId="1FD70E61" w14:textId="77777777" w:rsidR="000C27C0" w:rsidRPr="00A70AF0" w:rsidRDefault="000C27C0" w:rsidP="00744820">
            <w:pPr>
              <w:spacing w:after="0" w:line="240" w:lineRule="auto"/>
              <w:ind w:left="32"/>
              <w:rPr>
                <w:color w:val="000000" w:themeColor="text1"/>
                <w:sz w:val="24"/>
                <w:szCs w:val="24"/>
                <w:lang w:val="nl-NL"/>
              </w:rPr>
            </w:pPr>
            <w:r w:rsidRPr="00A70AF0">
              <w:rPr>
                <w:color w:val="000000" w:themeColor="text1"/>
                <w:sz w:val="24"/>
                <w:szCs w:val="24"/>
                <w:lang w:val="nl-NL"/>
              </w:rPr>
              <w:t>- Thường trực HĐND, UBND xã, phường;</w:t>
            </w:r>
          </w:p>
          <w:p w14:paraId="184F69DF" w14:textId="77777777" w:rsidR="000C27C0" w:rsidRPr="00A70AF0" w:rsidRDefault="000C27C0" w:rsidP="00744820">
            <w:pPr>
              <w:spacing w:after="0" w:line="240" w:lineRule="auto"/>
              <w:rPr>
                <w:color w:val="000000" w:themeColor="text1"/>
                <w:spacing w:val="-10"/>
                <w:sz w:val="24"/>
                <w:szCs w:val="24"/>
                <w:lang w:val="nl-NL"/>
              </w:rPr>
            </w:pPr>
            <w:r w:rsidRPr="00A70AF0">
              <w:rPr>
                <w:color w:val="000000" w:themeColor="text1"/>
                <w:spacing w:val="-10"/>
                <w:sz w:val="24"/>
                <w:szCs w:val="24"/>
                <w:lang w:val="nl-NL"/>
              </w:rPr>
              <w:t>- Báo và phát thanh, truyền hình Thái Nguyên;</w:t>
            </w:r>
          </w:p>
          <w:p w14:paraId="399D4031" w14:textId="77777777" w:rsidR="000C27C0" w:rsidRPr="00A70AF0" w:rsidRDefault="000C27C0" w:rsidP="00744820">
            <w:pPr>
              <w:spacing w:after="0" w:line="240" w:lineRule="auto"/>
              <w:rPr>
                <w:color w:val="000000" w:themeColor="text1"/>
                <w:sz w:val="24"/>
                <w:szCs w:val="24"/>
                <w:lang w:val="nl-NL"/>
              </w:rPr>
            </w:pPr>
            <w:r w:rsidRPr="00A70AF0">
              <w:rPr>
                <w:color w:val="000000" w:themeColor="text1"/>
                <w:spacing w:val="-10"/>
                <w:sz w:val="24"/>
                <w:szCs w:val="24"/>
                <w:lang w:val="nl-NL"/>
              </w:rPr>
              <w:t xml:space="preserve">  Trung tâm Thông tin tỉnh;</w:t>
            </w:r>
          </w:p>
          <w:p w14:paraId="60B469C5" w14:textId="77777777" w:rsidR="000C27C0" w:rsidRPr="00A70AF0" w:rsidRDefault="000C27C0" w:rsidP="000C27C0">
            <w:pPr>
              <w:pStyle w:val="ListParagraph"/>
              <w:numPr>
                <w:ilvl w:val="0"/>
                <w:numId w:val="2"/>
              </w:numPr>
              <w:spacing w:after="0" w:line="240" w:lineRule="auto"/>
              <w:ind w:left="-786" w:firstLine="142"/>
              <w:rPr>
                <w:color w:val="000000" w:themeColor="text1"/>
                <w:sz w:val="24"/>
                <w:szCs w:val="24"/>
                <w:lang w:val="vi-VN"/>
              </w:rPr>
            </w:pPr>
            <w:r w:rsidRPr="00A70AF0">
              <w:rPr>
                <w:color w:val="000000" w:themeColor="text1"/>
                <w:sz w:val="24"/>
                <w:szCs w:val="24"/>
                <w:lang w:val="nl-NL"/>
              </w:rPr>
              <w:t>- Lưu: VT, NC</w:t>
            </w:r>
            <w:r w:rsidRPr="00A70AF0">
              <w:rPr>
                <w:color w:val="000000" w:themeColor="text1"/>
                <w:sz w:val="24"/>
                <w:szCs w:val="24"/>
                <w:lang w:val="vi-VN"/>
              </w:rPr>
              <w:t>.</w:t>
            </w:r>
          </w:p>
        </w:tc>
        <w:tc>
          <w:tcPr>
            <w:tcW w:w="4612" w:type="dxa"/>
          </w:tcPr>
          <w:p w14:paraId="044A9FD5" w14:textId="77777777" w:rsidR="000C27C0" w:rsidRDefault="000C27C0" w:rsidP="00744820">
            <w:pPr>
              <w:spacing w:after="0" w:line="240" w:lineRule="auto"/>
              <w:jc w:val="center"/>
              <w:rPr>
                <w:b/>
                <w:bCs/>
                <w:color w:val="000000" w:themeColor="text1"/>
                <w:sz w:val="28"/>
                <w:szCs w:val="28"/>
                <w:lang w:val="vi-VN"/>
              </w:rPr>
            </w:pPr>
            <w:r w:rsidRPr="00A70AF0">
              <w:rPr>
                <w:b/>
                <w:bCs/>
                <w:color w:val="000000" w:themeColor="text1"/>
                <w:sz w:val="28"/>
                <w:szCs w:val="28"/>
                <w:lang w:val="vi-VN"/>
              </w:rPr>
              <w:t>TM. ỦY BAN NHÂN DÂN</w:t>
            </w:r>
            <w:r w:rsidRPr="00A70AF0">
              <w:rPr>
                <w:b/>
                <w:bCs/>
                <w:color w:val="000000" w:themeColor="text1"/>
                <w:sz w:val="28"/>
                <w:szCs w:val="28"/>
                <w:lang w:val="vi-VN"/>
              </w:rPr>
              <w:br/>
            </w:r>
            <w:r>
              <w:rPr>
                <w:b/>
                <w:bCs/>
                <w:color w:val="000000" w:themeColor="text1"/>
                <w:sz w:val="28"/>
                <w:szCs w:val="28"/>
              </w:rPr>
              <w:t xml:space="preserve">KT. </w:t>
            </w:r>
            <w:r w:rsidRPr="00A70AF0">
              <w:rPr>
                <w:b/>
                <w:bCs/>
                <w:color w:val="000000" w:themeColor="text1"/>
                <w:sz w:val="28"/>
                <w:szCs w:val="28"/>
                <w:lang w:val="vi-VN"/>
              </w:rPr>
              <w:t>CHỦ TỊCH</w:t>
            </w:r>
          </w:p>
          <w:p w14:paraId="3DE26C1F" w14:textId="77777777" w:rsidR="000C27C0" w:rsidRPr="001D1CB9" w:rsidRDefault="000C27C0" w:rsidP="00744820">
            <w:pPr>
              <w:spacing w:after="0" w:line="240" w:lineRule="auto"/>
              <w:jc w:val="center"/>
              <w:rPr>
                <w:b/>
                <w:bCs/>
                <w:color w:val="000000" w:themeColor="text1"/>
                <w:sz w:val="28"/>
                <w:szCs w:val="28"/>
              </w:rPr>
            </w:pPr>
            <w:r>
              <w:rPr>
                <w:b/>
                <w:bCs/>
                <w:color w:val="000000" w:themeColor="text1"/>
                <w:sz w:val="28"/>
                <w:szCs w:val="28"/>
              </w:rPr>
              <w:t>PHÓ CHỦ TỊCH THƯỜNG TRỰC</w:t>
            </w:r>
          </w:p>
          <w:p w14:paraId="325AAE84" w14:textId="77777777" w:rsidR="000C27C0" w:rsidRPr="00A70AF0" w:rsidRDefault="000C27C0" w:rsidP="00744820">
            <w:pPr>
              <w:spacing w:before="100" w:beforeAutospacing="1" w:after="100" w:afterAutospacing="1" w:line="240" w:lineRule="auto"/>
              <w:jc w:val="center"/>
              <w:rPr>
                <w:b/>
                <w:bCs/>
                <w:color w:val="000000" w:themeColor="text1"/>
                <w:sz w:val="28"/>
                <w:szCs w:val="28"/>
                <w:lang w:val="vi-VN"/>
              </w:rPr>
            </w:pPr>
          </w:p>
          <w:p w14:paraId="5BE5BBD8" w14:textId="77777777" w:rsidR="000C27C0" w:rsidRPr="00A70AF0" w:rsidRDefault="000C27C0" w:rsidP="00744820">
            <w:pPr>
              <w:spacing w:before="100" w:beforeAutospacing="1" w:after="100" w:afterAutospacing="1"/>
              <w:jc w:val="center"/>
              <w:rPr>
                <w:b/>
                <w:bCs/>
                <w:color w:val="000000" w:themeColor="text1"/>
                <w:sz w:val="28"/>
                <w:szCs w:val="28"/>
                <w:lang w:val="vi-VN"/>
              </w:rPr>
            </w:pPr>
          </w:p>
          <w:p w14:paraId="176428A9" w14:textId="77777777" w:rsidR="000C27C0" w:rsidRPr="00A70AF0" w:rsidRDefault="000C27C0" w:rsidP="00744820">
            <w:pPr>
              <w:spacing w:before="100" w:beforeAutospacing="1" w:after="100" w:afterAutospacing="1"/>
              <w:jc w:val="center"/>
              <w:rPr>
                <w:b/>
                <w:bCs/>
                <w:color w:val="000000" w:themeColor="text1"/>
                <w:sz w:val="28"/>
                <w:szCs w:val="28"/>
                <w:lang w:val="vi-VN"/>
              </w:rPr>
            </w:pPr>
          </w:p>
          <w:p w14:paraId="7878910A" w14:textId="77777777" w:rsidR="000C27C0" w:rsidRPr="001D1CB9" w:rsidRDefault="000C27C0" w:rsidP="00744820">
            <w:pPr>
              <w:spacing w:before="100" w:beforeAutospacing="1" w:after="100" w:afterAutospacing="1"/>
              <w:jc w:val="center"/>
              <w:rPr>
                <w:b/>
                <w:bCs/>
                <w:color w:val="000000" w:themeColor="text1"/>
                <w:sz w:val="28"/>
                <w:szCs w:val="28"/>
              </w:rPr>
            </w:pPr>
            <w:r w:rsidRPr="001D1CB9">
              <w:rPr>
                <w:b/>
                <w:bCs/>
                <w:color w:val="000000" w:themeColor="text1"/>
                <w:sz w:val="28"/>
                <w:szCs w:val="28"/>
              </w:rPr>
              <w:t>Bùi Văn Lương</w:t>
            </w:r>
          </w:p>
        </w:tc>
      </w:tr>
    </w:tbl>
    <w:p w14:paraId="5F525BDE" w14:textId="77777777" w:rsidR="00664E77" w:rsidRPr="00A70AF0" w:rsidRDefault="00664E77" w:rsidP="00664E77">
      <w:pPr>
        <w:pStyle w:val="BodyText"/>
        <w:spacing w:before="120" w:line="237" w:lineRule="auto"/>
        <w:ind w:right="851"/>
        <w:rPr>
          <w:color w:val="000000" w:themeColor="text1"/>
        </w:rPr>
      </w:pPr>
    </w:p>
    <w:p w14:paraId="759B33B4" w14:textId="77777777" w:rsidR="005E6782" w:rsidRDefault="005E6782"/>
    <w:sectPr w:rsidR="005E6782" w:rsidSect="00B051C6">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7A202" w14:textId="77777777" w:rsidR="00F05D4B" w:rsidRDefault="00F05D4B">
      <w:pPr>
        <w:spacing w:after="0" w:line="240" w:lineRule="auto"/>
      </w:pPr>
      <w:r>
        <w:separator/>
      </w:r>
    </w:p>
  </w:endnote>
  <w:endnote w:type="continuationSeparator" w:id="0">
    <w:p w14:paraId="3B2BC878" w14:textId="77777777" w:rsidR="00F05D4B" w:rsidRDefault="00F0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D5B7" w14:textId="77777777" w:rsidR="00F05D4B" w:rsidRDefault="00F05D4B">
      <w:pPr>
        <w:spacing w:after="0" w:line="240" w:lineRule="auto"/>
      </w:pPr>
      <w:r>
        <w:separator/>
      </w:r>
    </w:p>
  </w:footnote>
  <w:footnote w:type="continuationSeparator" w:id="0">
    <w:p w14:paraId="0FB58F84" w14:textId="77777777" w:rsidR="00F05D4B" w:rsidRDefault="00F0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20AB" w14:textId="77777777" w:rsidR="00113CAC" w:rsidRDefault="00433433" w:rsidP="00113CA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2ABB"/>
    <w:multiLevelType w:val="multilevel"/>
    <w:tmpl w:val="11872ABB"/>
    <w:lvl w:ilvl="0">
      <w:start w:val="1"/>
      <w:numFmt w:val="decimal"/>
      <w:suff w:val="space"/>
      <w:lvlText w:val="%1."/>
      <w:lvlJc w:val="left"/>
      <w:pPr>
        <w:ind w:left="786" w:hanging="360"/>
      </w:pPr>
      <w:rPr>
        <w:rFonts w:hint="default"/>
      </w:rPr>
    </w:lvl>
    <w:lvl w:ilvl="1">
      <w:start w:val="1"/>
      <w:numFmt w:val="decimal"/>
      <w:lvlText w:val="%2."/>
      <w:lvlJc w:val="left"/>
      <w:pPr>
        <w:tabs>
          <w:tab w:val="left" w:pos="1506"/>
        </w:tabs>
        <w:ind w:left="1506" w:hanging="360"/>
      </w:pPr>
      <w:rPr>
        <w:rFonts w:hint="default"/>
      </w:rPr>
    </w:lvl>
    <w:lvl w:ilvl="2">
      <w:start w:val="1"/>
      <w:numFmt w:val="decimal"/>
      <w:lvlText w:val="%3."/>
      <w:lvlJc w:val="left"/>
      <w:pPr>
        <w:tabs>
          <w:tab w:val="left" w:pos="2226"/>
        </w:tabs>
        <w:ind w:left="2226" w:hanging="360"/>
      </w:pPr>
      <w:rPr>
        <w:rFonts w:hint="default"/>
      </w:rPr>
    </w:lvl>
    <w:lvl w:ilvl="3">
      <w:start w:val="1"/>
      <w:numFmt w:val="decimal"/>
      <w:lvlText w:val="%4."/>
      <w:lvlJc w:val="left"/>
      <w:pPr>
        <w:tabs>
          <w:tab w:val="left" w:pos="2946"/>
        </w:tabs>
        <w:ind w:left="2946" w:hanging="360"/>
      </w:pPr>
      <w:rPr>
        <w:rFonts w:hint="default"/>
      </w:rPr>
    </w:lvl>
    <w:lvl w:ilvl="4">
      <w:start w:val="1"/>
      <w:numFmt w:val="decimal"/>
      <w:lvlText w:val="%5."/>
      <w:lvlJc w:val="left"/>
      <w:pPr>
        <w:tabs>
          <w:tab w:val="left" w:pos="3666"/>
        </w:tabs>
        <w:ind w:left="3666" w:hanging="360"/>
      </w:pPr>
      <w:rPr>
        <w:rFonts w:hint="default"/>
      </w:rPr>
    </w:lvl>
    <w:lvl w:ilvl="5">
      <w:start w:val="1"/>
      <w:numFmt w:val="decimal"/>
      <w:lvlText w:val="%6."/>
      <w:lvlJc w:val="left"/>
      <w:pPr>
        <w:tabs>
          <w:tab w:val="left" w:pos="4386"/>
        </w:tabs>
        <w:ind w:left="4386" w:hanging="360"/>
      </w:pPr>
      <w:rPr>
        <w:rFonts w:hint="default"/>
      </w:rPr>
    </w:lvl>
    <w:lvl w:ilvl="6">
      <w:start w:val="1"/>
      <w:numFmt w:val="decimal"/>
      <w:lvlText w:val="%7."/>
      <w:lvlJc w:val="left"/>
      <w:pPr>
        <w:tabs>
          <w:tab w:val="left" w:pos="5106"/>
        </w:tabs>
        <w:ind w:left="5106" w:hanging="360"/>
      </w:pPr>
      <w:rPr>
        <w:rFonts w:hint="default"/>
      </w:rPr>
    </w:lvl>
    <w:lvl w:ilvl="7">
      <w:start w:val="1"/>
      <w:numFmt w:val="decimal"/>
      <w:lvlText w:val="%8."/>
      <w:lvlJc w:val="left"/>
      <w:pPr>
        <w:tabs>
          <w:tab w:val="left" w:pos="5826"/>
        </w:tabs>
        <w:ind w:left="5826" w:hanging="360"/>
      </w:pPr>
      <w:rPr>
        <w:rFonts w:hint="default"/>
      </w:rPr>
    </w:lvl>
    <w:lvl w:ilvl="8">
      <w:start w:val="1"/>
      <w:numFmt w:val="decimal"/>
      <w:lvlText w:val="%9."/>
      <w:lvlJc w:val="left"/>
      <w:pPr>
        <w:tabs>
          <w:tab w:val="left" w:pos="6546"/>
        </w:tabs>
        <w:ind w:left="6546" w:hanging="360"/>
      </w:pPr>
      <w:rPr>
        <w:rFonts w:hint="default"/>
      </w:rPr>
    </w:lvl>
  </w:abstractNum>
  <w:abstractNum w:abstractNumId="1" w15:restartNumberingAfterBreak="0">
    <w:nsid w:val="288649B5"/>
    <w:multiLevelType w:val="multilevel"/>
    <w:tmpl w:val="288649B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026C53"/>
    <w:multiLevelType w:val="hybridMultilevel"/>
    <w:tmpl w:val="FCA03BC8"/>
    <w:lvl w:ilvl="0" w:tplc="B5BC7E3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7"/>
    <w:rsid w:val="00087D78"/>
    <w:rsid w:val="000C27C0"/>
    <w:rsid w:val="00106C35"/>
    <w:rsid w:val="00221F57"/>
    <w:rsid w:val="00274CA6"/>
    <w:rsid w:val="002850D4"/>
    <w:rsid w:val="0028797B"/>
    <w:rsid w:val="00297B32"/>
    <w:rsid w:val="00387FE3"/>
    <w:rsid w:val="00433433"/>
    <w:rsid w:val="004B7FEB"/>
    <w:rsid w:val="005048DF"/>
    <w:rsid w:val="005639CA"/>
    <w:rsid w:val="005837E1"/>
    <w:rsid w:val="005B6F8B"/>
    <w:rsid w:val="005E6782"/>
    <w:rsid w:val="00664E77"/>
    <w:rsid w:val="0069279B"/>
    <w:rsid w:val="006D5954"/>
    <w:rsid w:val="007B7D77"/>
    <w:rsid w:val="0082735E"/>
    <w:rsid w:val="00932839"/>
    <w:rsid w:val="00A05DE6"/>
    <w:rsid w:val="00AB383D"/>
    <w:rsid w:val="00B051C6"/>
    <w:rsid w:val="00BB3998"/>
    <w:rsid w:val="00D64842"/>
    <w:rsid w:val="00ED266C"/>
    <w:rsid w:val="00F0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4241"/>
  <w15:chartTrackingRefBased/>
  <w15:docId w15:val="{17670751-30F8-4C84-AC1C-67EB2E9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E77"/>
    <w:pPr>
      <w:spacing w:after="120" w:line="324"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6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77"/>
    <w:rPr>
      <w:rFonts w:ascii="Times New Roman" w:eastAsia="Calibri" w:hAnsi="Times New Roman" w:cs="Times New Roman"/>
      <w:sz w:val="26"/>
    </w:rPr>
  </w:style>
  <w:style w:type="paragraph" w:styleId="BodyText">
    <w:name w:val="Body Text"/>
    <w:basedOn w:val="Normal"/>
    <w:link w:val="BodyTextChar"/>
    <w:uiPriority w:val="99"/>
    <w:unhideWhenUsed/>
    <w:qFormat/>
    <w:rsid w:val="00664E77"/>
    <w:pPr>
      <w:widowControl w:val="0"/>
      <w:spacing w:line="240" w:lineRule="auto"/>
      <w:jc w:val="left"/>
    </w:pPr>
    <w:rPr>
      <w:rFonts w:ascii="Courier New" w:eastAsia="Courier New" w:hAnsi="Courier New" w:cs="Courier New"/>
      <w:color w:val="000000"/>
      <w:sz w:val="24"/>
      <w:szCs w:val="24"/>
      <w:lang w:val="vi-VN"/>
    </w:rPr>
  </w:style>
  <w:style w:type="character" w:customStyle="1" w:styleId="BodyTextChar">
    <w:name w:val="Body Text Char"/>
    <w:basedOn w:val="DefaultParagraphFont"/>
    <w:link w:val="BodyText"/>
    <w:uiPriority w:val="99"/>
    <w:rsid w:val="00664E77"/>
    <w:rPr>
      <w:rFonts w:ascii="Courier New" w:eastAsia="Courier New" w:hAnsi="Courier New" w:cs="Courier New"/>
      <w:color w:val="000000"/>
      <w:sz w:val="24"/>
      <w:szCs w:val="24"/>
      <w:lang w:val="vi-VN"/>
    </w:rPr>
  </w:style>
  <w:style w:type="character" w:customStyle="1" w:styleId="fontstyle01">
    <w:name w:val="fontstyle01"/>
    <w:qFormat/>
    <w:rsid w:val="00664E77"/>
    <w:rPr>
      <w:rFonts w:ascii="Times New Roman" w:hAnsi="Times New Roman" w:cs="Times New Roman" w:hint="default"/>
      <w:b w:val="0"/>
      <w:bCs w:val="0"/>
      <w:i w:val="0"/>
      <w:iCs w:val="0"/>
      <w:color w:val="000000"/>
      <w:sz w:val="28"/>
      <w:szCs w:val="28"/>
    </w:rPr>
  </w:style>
  <w:style w:type="character" w:customStyle="1" w:styleId="fontstyle21">
    <w:name w:val="fontstyle21"/>
    <w:rsid w:val="00664E77"/>
    <w:rPr>
      <w:rFonts w:ascii="Times New Roman" w:hAnsi="Times New Roman" w:cs="Times New Roman" w:hint="default"/>
      <w:b w:val="0"/>
      <w:bCs w:val="0"/>
      <w:i/>
      <w:iCs/>
      <w:color w:val="000000"/>
      <w:sz w:val="28"/>
      <w:szCs w:val="28"/>
    </w:rPr>
  </w:style>
  <w:style w:type="paragraph" w:styleId="ListParagraph">
    <w:name w:val="List Paragraph"/>
    <w:basedOn w:val="Normal"/>
    <w:link w:val="ListParagraphChar"/>
    <w:qFormat/>
    <w:rsid w:val="00664E77"/>
    <w:pPr>
      <w:ind w:left="720"/>
      <w:contextualSpacing/>
    </w:pPr>
  </w:style>
  <w:style w:type="character" w:styleId="Hyperlink">
    <w:name w:val="Hyperlink"/>
    <w:basedOn w:val="DefaultParagraphFont"/>
    <w:uiPriority w:val="99"/>
    <w:semiHidden/>
    <w:unhideWhenUsed/>
    <w:qFormat/>
    <w:rsid w:val="00664E77"/>
    <w:rPr>
      <w:color w:val="0000FF"/>
      <w:u w:val="single"/>
    </w:rPr>
  </w:style>
  <w:style w:type="table" w:styleId="TableGrid">
    <w:name w:val="Table Grid"/>
    <w:basedOn w:val="TableNormal"/>
    <w:uiPriority w:val="59"/>
    <w:rsid w:val="00664E77"/>
    <w:pPr>
      <w:spacing w:after="0" w:line="240" w:lineRule="auto"/>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664E77"/>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A05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DE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Lao-dong-Tien-luong/Bo-Luat-lao-dong-2019-33367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2026-03-06T07:04:00Z</cp:lastPrinted>
  <dcterms:created xsi:type="dcterms:W3CDTF">2026-03-09T09:46:00Z</dcterms:created>
  <dcterms:modified xsi:type="dcterms:W3CDTF">2026-03-09T09:46:00Z</dcterms:modified>
</cp:coreProperties>
</file>